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sz w:val="48"/>
          <w:szCs w:val="56"/>
        </w:rPr>
      </w:pPr>
      <w:r>
        <w:rPr>
          <w:rFonts w:hint="eastAsia" w:ascii="方正小标宋简体" w:hAnsi="方正小标宋简体" w:eastAsia="方正小标宋简体" w:cs="方正小标宋简体"/>
          <w:sz w:val="48"/>
          <w:szCs w:val="56"/>
        </w:rPr>
        <w:t>铸牢纪律之魂</w:t>
      </w:r>
      <w:r>
        <w:rPr>
          <w:rFonts w:hint="eastAsia" w:ascii="方正小标宋简体" w:hAnsi="方正小标宋简体" w:eastAsia="方正小标宋简体" w:cs="方正小标宋简体"/>
          <w:sz w:val="48"/>
          <w:szCs w:val="56"/>
          <w:lang w:val="en-US" w:eastAsia="zh-CN"/>
        </w:rPr>
        <w:t xml:space="preserve"> </w:t>
      </w:r>
      <w:r>
        <w:rPr>
          <w:rFonts w:hint="eastAsia" w:ascii="方正小标宋简体" w:hAnsi="方正小标宋简体" w:eastAsia="方正小标宋简体" w:cs="方正小标宋简体"/>
          <w:sz w:val="48"/>
          <w:szCs w:val="56"/>
        </w:rPr>
        <w:t>凝聚奋进伟力</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sz w:val="48"/>
          <w:szCs w:val="56"/>
          <w:lang w:val="en-US" w:eastAsia="zh-CN"/>
        </w:rPr>
      </w:pPr>
      <w:r>
        <w:rPr>
          <w:rFonts w:hint="eastAsia" w:ascii="方正小标宋简体" w:hAnsi="方正小标宋简体" w:eastAsia="方正小标宋简体" w:cs="方正小标宋简体"/>
          <w:sz w:val="48"/>
          <w:szCs w:val="56"/>
          <w:lang w:val="en-US" w:eastAsia="zh-CN"/>
        </w:rPr>
        <w:t>推动融媒体中心建设发展行稳致远</w:t>
      </w:r>
    </w:p>
    <w:p>
      <w:pPr>
        <w:keepNext w:val="0"/>
        <w:keepLines w:val="0"/>
        <w:pageBreakBefore w:val="0"/>
        <w:widowControl w:val="0"/>
        <w:kinsoku/>
        <w:wordWrap/>
        <w:overflowPunct/>
        <w:topLinePunct w:val="0"/>
        <w:autoSpaceDE/>
        <w:autoSpaceDN/>
        <w:bidi w:val="0"/>
        <w:adjustRightInd/>
        <w:snapToGrid/>
        <w:spacing w:before="157" w:beforeLines="50" w:after="157" w:afterLines="50" w:line="620" w:lineRule="exact"/>
        <w:jc w:val="center"/>
        <w:textAlignment w:val="auto"/>
        <w:rPr>
          <w:rFonts w:hint="default" w:ascii="楷体" w:hAnsi="楷体" w:eastAsia="楷体" w:cs="楷体"/>
          <w:sz w:val="36"/>
          <w:szCs w:val="44"/>
          <w:lang w:val="en-US" w:eastAsia="zh-CN"/>
        </w:rPr>
      </w:pPr>
      <w:r>
        <w:rPr>
          <w:rFonts w:hint="eastAsia" w:ascii="楷体" w:hAnsi="楷体" w:eastAsia="楷体" w:cs="楷体"/>
          <w:sz w:val="36"/>
          <w:szCs w:val="44"/>
          <w:lang w:val="en-US" w:eastAsia="zh-CN"/>
        </w:rPr>
        <w:t>——党纪学习教育党课</w:t>
      </w:r>
    </w:p>
    <w:p>
      <w:pPr>
        <w:keepNext w:val="0"/>
        <w:keepLines w:val="0"/>
        <w:pageBreakBefore w:val="0"/>
        <w:widowControl w:val="0"/>
        <w:kinsoku/>
        <w:wordWrap/>
        <w:overflowPunct/>
        <w:topLinePunct w:val="0"/>
        <w:autoSpaceDE/>
        <w:autoSpaceDN/>
        <w:bidi w:val="0"/>
        <w:adjustRightInd/>
        <w:snapToGrid/>
        <w:spacing w:before="157" w:beforeLines="50" w:after="157" w:afterLines="50" w:line="620" w:lineRule="exact"/>
        <w:jc w:val="center"/>
        <w:textAlignment w:val="auto"/>
        <w:rPr>
          <w:rFonts w:hint="eastAsia" w:ascii="楷体" w:hAnsi="楷体" w:eastAsia="楷体" w:cs="楷体"/>
          <w:sz w:val="36"/>
          <w:szCs w:val="44"/>
          <w:lang w:val="en-US" w:eastAsia="zh-CN"/>
        </w:rPr>
      </w:pPr>
      <w:r>
        <w:rPr>
          <w:rFonts w:hint="eastAsia" w:ascii="楷体" w:hAnsi="楷体" w:eastAsia="楷体" w:cs="楷体"/>
          <w:sz w:val="36"/>
          <w:szCs w:val="44"/>
          <w:lang w:val="en-US" w:eastAsia="zh-CN"/>
        </w:rPr>
        <w:t>丁伟明</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720" w:firstLineChars="200"/>
        <w:textAlignment w:val="auto"/>
        <w:rPr>
          <w:rFonts w:hint="default" w:ascii="仿宋" w:hAnsi="仿宋" w:eastAsia="仿宋" w:cs="仿宋"/>
          <w:sz w:val="36"/>
          <w:szCs w:val="36"/>
          <w:lang w:val="en-US" w:eastAsia="zh-CN"/>
        </w:rPr>
      </w:pPr>
      <w:r>
        <w:rPr>
          <w:rFonts w:hint="eastAsia" w:ascii="仿宋" w:hAnsi="仿宋" w:eastAsia="仿宋" w:cs="仿宋"/>
          <w:sz w:val="36"/>
          <w:szCs w:val="36"/>
          <w:lang w:val="en-US" w:eastAsia="zh-CN"/>
        </w:rPr>
        <w:t>今年是中华人民共和国成立75周年，是实现“十四五”规划目标任务的关键一年，在这样一个关键时期全党开展集中性纪律教育，正当其时。对增强党的创造力、凝聚力、战斗力，保证全党政治统一、思想统一、行动统一，具有极其重要的意义。大家一定要在学纪、知纪、明纪、守纪中深刻领悟“两个确立”的决定性意义，以实际行动坚决做到“两个维护”，真正把纪律规矩转化为政治自觉、思想自觉、行动自觉。下面我就围绕“铸牢纪律之魂，凝聚奋进伟力，推动融媒体中心建设发展行稳致远”这个主题和大家作一交流。</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720" w:firstLineChars="200"/>
        <w:textAlignment w:val="auto"/>
        <w:rPr>
          <w:rFonts w:hint="default" w:ascii="黑体" w:hAnsi="黑体" w:eastAsia="黑体" w:cs="黑体"/>
          <w:sz w:val="36"/>
          <w:szCs w:val="36"/>
          <w:lang w:val="en-US" w:eastAsia="zh-CN"/>
        </w:rPr>
      </w:pPr>
      <w:r>
        <w:rPr>
          <w:rFonts w:hint="eastAsia" w:ascii="黑体" w:hAnsi="黑体" w:eastAsia="黑体" w:cs="黑体"/>
          <w:sz w:val="36"/>
          <w:szCs w:val="36"/>
          <w:lang w:val="en-US" w:eastAsia="zh-CN"/>
        </w:rPr>
        <w:t>一、深刻把握</w:t>
      </w:r>
      <w:r>
        <w:rPr>
          <w:rFonts w:hint="eastAsia" w:ascii="黑体" w:hAnsi="黑体" w:eastAsia="黑体" w:cs="黑体"/>
          <w:sz w:val="36"/>
          <w:szCs w:val="36"/>
        </w:rPr>
        <w:t>新时代纪律建设规律</w:t>
      </w:r>
      <w:r>
        <w:rPr>
          <w:rFonts w:hint="eastAsia" w:ascii="黑体" w:hAnsi="黑体" w:eastAsia="黑体" w:cs="黑体"/>
          <w:sz w:val="36"/>
          <w:szCs w:val="36"/>
          <w:lang w:eastAsia="zh-CN"/>
        </w:rPr>
        <w:t>，</w:t>
      </w:r>
      <w:r>
        <w:rPr>
          <w:rFonts w:hint="eastAsia" w:ascii="黑体" w:hAnsi="黑体" w:eastAsia="黑体" w:cs="黑体"/>
          <w:sz w:val="36"/>
          <w:szCs w:val="36"/>
          <w:lang w:val="en-US" w:eastAsia="zh-CN"/>
        </w:rPr>
        <w:t>切实增强党纪学习教育自觉性主动性</w:t>
      </w:r>
    </w:p>
    <w:p>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仿宋" w:hAnsi="仿宋" w:eastAsia="仿宋" w:cs="仿宋"/>
          <w:sz w:val="36"/>
          <w:szCs w:val="36"/>
          <w:lang w:val="en-US" w:eastAsia="zh-CN"/>
        </w:rPr>
      </w:pPr>
      <w:r>
        <w:rPr>
          <w:rFonts w:hint="eastAsia" w:ascii="仿宋" w:hAnsi="仿宋" w:eastAsia="仿宋" w:cs="仿宋"/>
          <w:sz w:val="36"/>
          <w:szCs w:val="36"/>
          <w:lang w:val="en-US" w:eastAsia="zh-CN"/>
        </w:rPr>
        <w:t>纪律之于政党，犹如空气之于生命，一刻也不能缺少。我们党从建立起，就一直坚持以纪律建设支撑党的领导能力建设，坚持刀刃向内、敢于刮骨疗毒，这是我们党一直能够保持先进性的“重要一招”。尤其是党的十八大以来，习近平总书记作出了“没有规矩不成其为政党，更不成其为马克思主义政党”等重大论断，反复强调“依规治党，首先是把纪律和规矩立起来、严起来，执行起来”等重要要求，把党的纪律建设摆在了全面从严治党体系中更加突出的位置，引领百年大党开辟了自我革命的新境界。深入开展党纪学习教育，大家一定要站在新时代这个大背景下，深刻把握党的纪律建设的规律性认识，进而增强党纪学习教育自觉性主动性。关于这个规律性认识，我从“三个创新”的角度和大家一起交流学习。</w:t>
      </w:r>
    </w:p>
    <w:p>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eastAsia" w:ascii="仿宋" w:hAnsi="仿宋" w:eastAsia="仿宋" w:cs="仿宋"/>
          <w:sz w:val="36"/>
          <w:szCs w:val="36"/>
          <w:lang w:val="en-US" w:eastAsia="zh-CN"/>
        </w:rPr>
      </w:pPr>
      <w:r>
        <w:rPr>
          <w:rFonts w:hint="eastAsia" w:ascii="楷体" w:hAnsi="楷体" w:eastAsia="楷体" w:cs="楷体"/>
          <w:sz w:val="36"/>
          <w:szCs w:val="36"/>
          <w:lang w:val="en-US" w:eastAsia="zh-CN"/>
        </w:rPr>
        <w:t>一是科学理论创新。</w:t>
      </w:r>
      <w:r>
        <w:rPr>
          <w:rFonts w:hint="eastAsia" w:ascii="仿宋" w:hAnsi="仿宋" w:eastAsia="仿宋" w:cs="仿宋"/>
          <w:sz w:val="36"/>
          <w:szCs w:val="36"/>
          <w:lang w:val="en-US" w:eastAsia="zh-CN"/>
        </w:rPr>
        <w:t>我们梳理纪律建设发展脉络就会发现，这一概念首次正式出现是在十八大报告中，而且之后随着全面从严治党实践的推进不断完善丰富。在党的二十大报告中，指出：“全面加强党的纪律建设，督促领导干部特别是高级干部严于律己、严负其责、严管所辖”。而且在中央纪委历次全会上习近平总书记都对党的纪律建设提出了明确部署和要求。在二十届中央纪委三次全会上强调：“以学习贯彻新修订的纪律处分条例为契机，在全党开展一次集中性纪律教育。”习近平总书记从政治和战略高度就把握纪律建设重要意义、维护党章地位、严明政治纪律、突出组织纪律、健全党内规则体系、加强纪律教育、强化纪律执行、执纪执法贯通、落实政治责任等作出了一系列重要论述，提出了一系列新理念、新论断、新举措，构建起了全面加强纪律建设的科学体系，科学回答了什么是纪律规矩、为什么要加强纪律建设、怎样加强纪律建设等重大问题，赋予纪律建设新的时代使命，是我们党坚持“两个结合”推进理论创新取得的重大成果，标志着我们党对马克思主义执政党纪律建设规律性认识达到新高度，为全面加强纪律建设、推动全面从严治党向纵深发展指明了方向、提供了遵循。</w:t>
      </w:r>
    </w:p>
    <w:p>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eastAsia" w:ascii="楷体" w:hAnsi="楷体" w:eastAsia="楷体" w:cs="楷体"/>
          <w:sz w:val="36"/>
          <w:szCs w:val="36"/>
          <w:lang w:val="en-US" w:eastAsia="zh-CN"/>
        </w:rPr>
      </w:pPr>
      <w:r>
        <w:rPr>
          <w:rFonts w:hint="eastAsia" w:ascii="楷体" w:hAnsi="楷体" w:eastAsia="楷体" w:cs="楷体"/>
          <w:sz w:val="36"/>
          <w:szCs w:val="36"/>
          <w:lang w:val="en-US" w:eastAsia="zh-CN"/>
        </w:rPr>
        <w:t>二是制度体系创新。</w:t>
      </w:r>
      <w:r>
        <w:rPr>
          <w:rFonts w:hint="eastAsia" w:ascii="仿宋" w:hAnsi="仿宋" w:eastAsia="仿宋" w:cs="仿宋"/>
          <w:sz w:val="36"/>
          <w:szCs w:val="36"/>
          <w:lang w:val="en-US" w:eastAsia="zh-CN"/>
        </w:rPr>
        <w:t>全面从严治党体系应是一个内涵丰富、功能完备、科学规范、运行高效的动态系统。党的纪律建设为在制度轨道上推进全面从严治党提供了一整套严明的标准和规范，这种制度创新体现出了有机衔接、联动集成、协同协调的特点。</w:t>
      </w:r>
      <w:r>
        <w:rPr>
          <w:rFonts w:hint="eastAsia" w:ascii="仿宋" w:hAnsi="仿宋" w:eastAsia="仿宋" w:cs="仿宋"/>
          <w:b w:val="0"/>
          <w:bCs w:val="0"/>
          <w:sz w:val="36"/>
          <w:szCs w:val="36"/>
          <w:lang w:val="en-US" w:eastAsia="zh-CN"/>
        </w:rPr>
        <w:t>首先，突出了党章在党的纪律中的统领地位。其次，完善六项纪律体系推进纪法分开。最后，提高纪律建设的体系化水平。</w:t>
      </w:r>
      <w:r>
        <w:rPr>
          <w:rFonts w:hint="eastAsia" w:ascii="仿宋" w:hAnsi="仿宋" w:eastAsia="仿宋" w:cs="仿宋"/>
          <w:sz w:val="36"/>
          <w:szCs w:val="36"/>
          <w:lang w:val="en-US" w:eastAsia="zh-CN"/>
        </w:rPr>
        <w:t>党的纪律作为党内法规制度的重要组成部分，党中央将其纳入党的自我革命制度规范体系，本着于法周延、于事有效的原则，制定新的法规制度，完善已有的法规制度，废止不适应的法规制度，更加注重规范化、体系化和科学化建设，更加注重与其他党内法规和国家法律法规的衔接，更加注重纪律执行力，持续扎紧党纪党规的笼子，发挥纪律规范在党的自我革命制度规范体系的作用，为推进伟大自我革命提供坚强制度保障。</w:t>
      </w:r>
    </w:p>
    <w:p>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eastAsia" w:ascii="楷体" w:hAnsi="楷体" w:eastAsia="楷体" w:cs="楷体"/>
          <w:sz w:val="36"/>
          <w:szCs w:val="36"/>
          <w:lang w:val="en-US" w:eastAsia="zh-CN"/>
        </w:rPr>
      </w:pPr>
      <w:r>
        <w:rPr>
          <w:rFonts w:hint="eastAsia" w:ascii="楷体" w:hAnsi="楷体" w:eastAsia="楷体" w:cs="楷体"/>
          <w:sz w:val="36"/>
          <w:szCs w:val="36"/>
          <w:lang w:val="en-US" w:eastAsia="zh-CN"/>
        </w:rPr>
        <w:t>三是方法理念创新。</w:t>
      </w:r>
      <w:r>
        <w:rPr>
          <w:rFonts w:hint="eastAsia" w:ascii="仿宋" w:hAnsi="仿宋" w:eastAsia="仿宋" w:cs="仿宋"/>
          <w:sz w:val="36"/>
          <w:szCs w:val="36"/>
          <w:lang w:val="en-US" w:eastAsia="zh-CN"/>
        </w:rPr>
        <w:t>新时代以来，我们党始终坚持党中央对党的纪律建设的集中统一领导，在党中央领导下，统一谋划、统一部署、统一推进，大力推进纪律建设方法理念创新，实现纪律建设全方位、全覆盖，一贯到底、持续发力，保证了全党团结成“一块坚硬的钢铁”。</w:t>
      </w:r>
      <w:r>
        <w:rPr>
          <w:rFonts w:hint="eastAsia" w:ascii="仿宋" w:hAnsi="仿宋" w:eastAsia="仿宋" w:cs="仿宋"/>
          <w:b/>
          <w:bCs/>
          <w:sz w:val="36"/>
          <w:szCs w:val="36"/>
          <w:lang w:val="en-US" w:eastAsia="zh-CN"/>
        </w:rPr>
        <w:t>首先，始终把政治纪律和政治规矩摆在首位。其次，坚持纪严于法，执纪执法贯通。最后，坚持把党的纪律挺在前面。</w:t>
      </w:r>
      <w:r>
        <w:rPr>
          <w:rFonts w:hint="eastAsia" w:ascii="仿宋" w:hAnsi="仿宋" w:eastAsia="仿宋" w:cs="仿宋"/>
          <w:sz w:val="36"/>
          <w:szCs w:val="36"/>
          <w:lang w:val="en-US" w:eastAsia="zh-CN"/>
        </w:rPr>
        <w:t>实践一再证明，一些党员干部违法，无不是从违纪开始，出“大”问题，往往始于破坏“小”规矩。在理论和实践推动下，“坚持依规治党、标本兼治，坚持把纪律挺在前面”被写入了党章。在法律红线之前架起带电的“高压线”，把党的纪律和规矩贯穿于日常教育管理监督中，注重抓早抓小，使纪律和规矩真正成为管党治党的“戒尺”，是防止党员干部由“小错”酿成“大祸”，切实用纪律和规矩管住大多数，保证党的肌体健康的有效举措，是全面从严治党方法理念的创新。</w:t>
      </w:r>
    </w:p>
    <w:p>
      <w:pPr>
        <w:keepNext w:val="0"/>
        <w:keepLines w:val="0"/>
        <w:pageBreakBefore w:val="0"/>
        <w:widowControl w:val="0"/>
        <w:kinsoku/>
        <w:wordWrap/>
        <w:overflowPunct/>
        <w:topLinePunct w:val="0"/>
        <w:autoSpaceDE/>
        <w:autoSpaceDN/>
        <w:bidi w:val="0"/>
        <w:adjustRightInd/>
        <w:snapToGrid/>
        <w:spacing w:line="620" w:lineRule="exact"/>
        <w:ind w:firstLine="720" w:firstLineChars="200"/>
        <w:textAlignment w:val="auto"/>
        <w:rPr>
          <w:rFonts w:hint="default" w:ascii="黑体" w:hAnsi="黑体" w:eastAsia="黑体" w:cs="黑体"/>
          <w:sz w:val="36"/>
          <w:szCs w:val="36"/>
          <w:lang w:val="en-US" w:eastAsia="zh-CN"/>
        </w:rPr>
      </w:pPr>
      <w:r>
        <w:rPr>
          <w:rFonts w:hint="eastAsia" w:ascii="黑体" w:hAnsi="黑体" w:eastAsia="黑体" w:cs="黑体"/>
          <w:sz w:val="36"/>
          <w:szCs w:val="36"/>
        </w:rPr>
        <w:t>二、准确</w:t>
      </w:r>
      <w:r>
        <w:rPr>
          <w:rFonts w:hint="eastAsia" w:ascii="黑体" w:hAnsi="黑体" w:eastAsia="黑体" w:cs="黑体"/>
          <w:sz w:val="36"/>
          <w:szCs w:val="36"/>
          <w:lang w:val="en-US" w:eastAsia="zh-CN"/>
        </w:rPr>
        <w:t>理解</w:t>
      </w:r>
      <w:r>
        <w:rPr>
          <w:rFonts w:hint="eastAsia" w:ascii="黑体" w:hAnsi="黑体" w:eastAsia="黑体" w:cs="黑体"/>
          <w:sz w:val="36"/>
          <w:szCs w:val="36"/>
        </w:rPr>
        <w:t>“六项纪律”主旨要义</w:t>
      </w:r>
      <w:r>
        <w:rPr>
          <w:rFonts w:hint="eastAsia" w:ascii="黑体" w:hAnsi="黑体" w:eastAsia="黑体" w:cs="黑体"/>
          <w:sz w:val="36"/>
          <w:szCs w:val="36"/>
          <w:lang w:eastAsia="zh-CN"/>
        </w:rPr>
        <w:t>，</w:t>
      </w:r>
      <w:r>
        <w:rPr>
          <w:rFonts w:hint="eastAsia" w:ascii="黑体" w:hAnsi="黑体" w:eastAsia="黑体" w:cs="黑体"/>
          <w:sz w:val="36"/>
          <w:szCs w:val="36"/>
          <w:lang w:val="en-US" w:eastAsia="zh-CN"/>
        </w:rPr>
        <w:t>持续推动党纪学习教育走实走深</w:t>
      </w:r>
    </w:p>
    <w:p>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仿宋" w:hAnsi="仿宋" w:eastAsia="仿宋" w:cs="仿宋"/>
          <w:sz w:val="36"/>
          <w:szCs w:val="36"/>
          <w:highlight w:val="yellow"/>
          <w:lang w:val="en-US" w:eastAsia="zh-CN"/>
        </w:rPr>
      </w:pPr>
      <w:r>
        <w:rPr>
          <w:rFonts w:hint="eastAsia" w:ascii="仿宋" w:hAnsi="仿宋" w:eastAsia="仿宋" w:cs="仿宋"/>
          <w:sz w:val="36"/>
          <w:szCs w:val="36"/>
          <w:highlight w:val="none"/>
          <w:lang w:val="en-US" w:eastAsia="zh-CN"/>
        </w:rPr>
        <w:t>“六项纪律”是党的纪律的集中体现，具体表现为政治纪律、组织纪律、廉洁纪律、群众纪律、工作纪律、生活纪律，在新修订的《条例》对违反纪律的六类行为进行了逐一明确，很具体也很全面，为我们全体党员干部树立了一面镜子，大家在党纪学习教育中一定要把自己的思想摆进去、把工作摆进去、把职责摆进去，时刻用党规党纪校正思想和行动。结合融媒体中心的工作实际，我认为大家要重点在严守“六项纪律”中争做“六种人”。</w:t>
      </w:r>
    </w:p>
    <w:p>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eastAsia" w:ascii="仿宋" w:hAnsi="仿宋" w:eastAsia="仿宋" w:cs="仿宋"/>
          <w:b w:val="0"/>
          <w:bCs w:val="0"/>
          <w:sz w:val="36"/>
          <w:szCs w:val="36"/>
          <w:highlight w:val="none"/>
          <w:lang w:val="en-US" w:eastAsia="zh-CN"/>
        </w:rPr>
      </w:pPr>
      <w:r>
        <w:rPr>
          <w:rFonts w:hint="eastAsia" w:ascii="楷体" w:hAnsi="楷体" w:eastAsia="楷体" w:cs="楷体"/>
          <w:sz w:val="36"/>
          <w:szCs w:val="36"/>
          <w:highlight w:val="none"/>
          <w:lang w:val="en-US" w:eastAsia="zh-CN"/>
        </w:rPr>
        <w:t>一是严守政治纪律，做政治上的“明白人”。</w:t>
      </w:r>
      <w:r>
        <w:rPr>
          <w:rFonts w:hint="eastAsia" w:ascii="仿宋" w:hAnsi="仿宋" w:eastAsia="仿宋" w:cs="仿宋"/>
          <w:sz w:val="36"/>
          <w:szCs w:val="36"/>
          <w:highlight w:val="none"/>
          <w:lang w:val="en-US" w:eastAsia="zh-CN"/>
        </w:rPr>
        <w:t>习近平总书记曾讲过这样一个党史故事：“战争年代，党中央和毛主席用电台指挥全党全军，‘嘀嗒、嘀嗒’就是党中央和毛主席的声音，全党全军都无条件执行。历史上也出现过政令不出中南海的情况，大家想想，如果党中央发出的号令没人听，做不到令行禁止，那还谈什么维护党中央权威和集中统一领导，谈什么发展和中华民族的伟大复兴。我们党是用革命理想和铁的纪律组织起来的马克思主义政党，其中政治纪律是最重要、最根本、最关键的纪律，是管方向、管立场、管根本的总要求，是各级党组织和全体党员在政治方向、政治立场、政治言论、政治行为方面必须遵守的行为准则。我们身处意识形态前沿阵地，严守政治纪律尤为重要，大家一定要牢记看北京首先要从政治上看，做政治上的“明白人”。</w:t>
      </w:r>
      <w:r>
        <w:rPr>
          <w:rFonts w:hint="eastAsia" w:ascii="仿宋" w:hAnsi="仿宋" w:eastAsia="仿宋" w:cs="仿宋"/>
          <w:b/>
          <w:bCs/>
          <w:sz w:val="36"/>
          <w:szCs w:val="36"/>
          <w:highlight w:val="none"/>
          <w:lang w:val="en-US" w:eastAsia="zh-CN"/>
        </w:rPr>
        <w:t>首先，要强化一个认识。</w:t>
      </w:r>
      <w:r>
        <w:rPr>
          <w:rFonts w:hint="eastAsia" w:ascii="仿宋" w:hAnsi="仿宋" w:eastAsia="仿宋" w:cs="仿宋"/>
          <w:sz w:val="36"/>
          <w:szCs w:val="36"/>
          <w:highlight w:val="none"/>
          <w:lang w:val="en-US" w:eastAsia="zh-CN"/>
        </w:rPr>
        <w:t>“党的新闻舆论工作是政治性、政策性很强的工作，从来不是单纯的业务工作”。作为新闻舆论工作者，大家要时刻牢记融媒体中心的第一定位是政治机关，我们和自媒体、商业平台有着本质区别，在融媒体中心既没有脱离政治的单纯业务，也没有脱离业务的抽象政治，党性原则是我们的根本原则，坚持正确的政治方向、舆论导向是我们的根本要求；</w:t>
      </w:r>
      <w:r>
        <w:rPr>
          <w:rFonts w:hint="eastAsia" w:ascii="仿宋" w:hAnsi="仿宋" w:eastAsia="仿宋" w:cs="仿宋"/>
          <w:b/>
          <w:bCs/>
          <w:sz w:val="36"/>
          <w:szCs w:val="36"/>
          <w:highlight w:val="none"/>
          <w:lang w:val="en-US" w:eastAsia="zh-CN"/>
        </w:rPr>
        <w:t>大家还要站稳一个立场，</w:t>
      </w:r>
      <w:r>
        <w:rPr>
          <w:rFonts w:hint="eastAsia" w:ascii="仿宋" w:hAnsi="仿宋" w:eastAsia="仿宋" w:cs="仿宋"/>
          <w:b w:val="0"/>
          <w:bCs w:val="0"/>
          <w:sz w:val="36"/>
          <w:szCs w:val="36"/>
          <w:highlight w:val="none"/>
          <w:lang w:val="en-US" w:eastAsia="zh-CN"/>
        </w:rPr>
        <w:t>就是党媒姓党，始终</w:t>
      </w:r>
      <w:r>
        <w:rPr>
          <w:rFonts w:hint="eastAsia" w:ascii="仿宋" w:hAnsi="仿宋" w:eastAsia="仿宋" w:cs="仿宋"/>
          <w:sz w:val="36"/>
          <w:szCs w:val="36"/>
          <w:highlight w:val="none"/>
          <w:lang w:val="en-US" w:eastAsia="zh-CN"/>
        </w:rPr>
        <w:t>坚持政治家办台办报办网，</w:t>
      </w:r>
      <w:r>
        <w:rPr>
          <w:rFonts w:hint="eastAsia" w:ascii="仿宋" w:hAnsi="仿宋" w:eastAsia="仿宋" w:cs="仿宋"/>
          <w:b w:val="0"/>
          <w:bCs w:val="0"/>
          <w:sz w:val="36"/>
          <w:szCs w:val="36"/>
          <w:highlight w:val="none"/>
          <w:lang w:val="en-US" w:eastAsia="zh-CN"/>
        </w:rPr>
        <w:t>坚决听从党的指挥，坚决贯彻党中央和上级决策部署，自觉在思想上政治上行动上同以习近平同志为核心的党中央保持高度一致，</w:t>
      </w:r>
      <w:r>
        <w:rPr>
          <w:rFonts w:hint="eastAsia" w:ascii="仿宋" w:hAnsi="仿宋" w:eastAsia="仿宋" w:cs="仿宋"/>
          <w:sz w:val="36"/>
          <w:szCs w:val="36"/>
          <w:highlight w:val="none"/>
          <w:lang w:val="en-US" w:eastAsia="zh-CN"/>
        </w:rPr>
        <w:t>把全面从严治党的要求贯彻到工作的各个方面、各个环节，</w:t>
      </w:r>
      <w:r>
        <w:rPr>
          <w:rFonts w:hint="eastAsia" w:ascii="仿宋" w:hAnsi="仿宋" w:eastAsia="仿宋" w:cs="仿宋"/>
          <w:b w:val="0"/>
          <w:bCs w:val="0"/>
          <w:sz w:val="36"/>
          <w:szCs w:val="36"/>
          <w:highlight w:val="none"/>
          <w:lang w:val="en-US" w:eastAsia="zh-CN"/>
        </w:rPr>
        <w:t>确保所有工作都体现党的意志、反映党的主张，做到爱党、护党、为党。</w:t>
      </w:r>
      <w:r>
        <w:rPr>
          <w:rFonts w:hint="eastAsia" w:ascii="仿宋" w:hAnsi="仿宋" w:eastAsia="仿宋" w:cs="仿宋"/>
          <w:b/>
          <w:bCs/>
          <w:sz w:val="36"/>
          <w:szCs w:val="36"/>
          <w:highlight w:val="none"/>
          <w:lang w:val="en-US" w:eastAsia="zh-CN"/>
        </w:rPr>
        <w:t>最后要坚定一个信念，</w:t>
      </w:r>
      <w:r>
        <w:rPr>
          <w:rFonts w:hint="eastAsia" w:ascii="仿宋" w:hAnsi="仿宋" w:eastAsia="仿宋" w:cs="仿宋"/>
          <w:b w:val="0"/>
          <w:bCs w:val="0"/>
          <w:sz w:val="36"/>
          <w:szCs w:val="36"/>
          <w:highlight w:val="none"/>
          <w:lang w:val="en-US" w:eastAsia="zh-CN"/>
        </w:rPr>
        <w:t>就是要始终坚定马克思主义理想信念，争当习近平新时代中国特色社会主义思想的坚定信仰者、创新传播者、忠实践行者。很多人可能会有疑问，马克思都去世这么长时间了，连他出生的德国都不坚持，为什么我们还要坚持。历史上马克思主义帮助我们找到了出路和方向，他的基本原理如辩证唯物主义、唯物史观和政治经济学的理论到现在还是适用的，中国改革开放以来特别是新时代的发展变化说明我们坚持马克思主义原理同中国实际相结合的路子是正确的，是具有中国特色的继承和发展了的马克思主义。</w:t>
      </w:r>
    </w:p>
    <w:p>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仿宋" w:hAnsi="仿宋" w:eastAsia="仿宋" w:cs="仿宋"/>
          <w:sz w:val="36"/>
          <w:szCs w:val="36"/>
          <w:highlight w:val="none"/>
          <w:lang w:val="en-US" w:eastAsia="zh-CN"/>
        </w:rPr>
      </w:pPr>
      <w:r>
        <w:rPr>
          <w:rFonts w:hint="eastAsia" w:ascii="楷体" w:hAnsi="楷体" w:eastAsia="楷体" w:cs="楷体"/>
          <w:sz w:val="36"/>
          <w:szCs w:val="36"/>
          <w:highlight w:val="none"/>
          <w:lang w:val="en-US" w:eastAsia="zh-CN"/>
        </w:rPr>
        <w:t>二是严守组织纪律，做言行一致的“老实人”。</w:t>
      </w:r>
      <w:r>
        <w:rPr>
          <w:rFonts w:hint="eastAsia" w:ascii="仿宋" w:hAnsi="仿宋" w:eastAsia="仿宋" w:cs="仿宋"/>
          <w:sz w:val="36"/>
          <w:szCs w:val="36"/>
          <w:highlight w:val="none"/>
          <w:lang w:val="en-US" w:eastAsia="zh-CN"/>
        </w:rPr>
        <w:t>组织纪律是处理党组织之间、党员个体之间以及党组织与党员个体之间关系的准则规范，是维护党的集中统一、保持党的战斗力的基本条件。早在1941年11月，刘少奇同志在中共中央华中局党校作《论党员在组织上和纪律上的修养》的报告时就对该问题进行过系统论述，其中对民主集中制这一最根本的组织纪律原则阐述更为深刻。他指</w:t>
      </w:r>
      <w:r>
        <w:rPr>
          <w:rFonts w:hint="eastAsia" w:ascii="仿宋" w:hAnsi="仿宋" w:eastAsia="仿宋" w:cs="仿宋"/>
          <w:b w:val="0"/>
          <w:bCs w:val="0"/>
          <w:sz w:val="36"/>
          <w:szCs w:val="36"/>
          <w:highlight w:val="none"/>
          <w:lang w:val="en-US" w:eastAsia="zh-CN"/>
        </w:rPr>
        <w:t>出“党员必须按照自己所处的地位来确定对上下、对左右的关系，以达到党内的团结”，一个党员不论其能力多大、素质多高，都是党的一分子，都应当站在党内来推动整个党的发展，而不是站在党外或者党的头上来领导党；同时他还指出，“民主集中制的基本原则是绝对的、无条件的”，</w:t>
      </w:r>
      <w:r>
        <w:rPr>
          <w:rFonts w:hint="eastAsia" w:ascii="仿宋" w:hAnsi="仿宋" w:eastAsia="仿宋" w:cs="仿宋"/>
          <w:sz w:val="36"/>
          <w:szCs w:val="36"/>
          <w:highlight w:val="none"/>
          <w:lang w:val="en-US" w:eastAsia="zh-CN"/>
        </w:rPr>
        <w:t>而且逐一驳斥了五种“相对论”和“有条件论”的错误倾向，即以多数的、上级的或中央的正确与不正确为服从条件；以上级或组织是否能力强、有本领、文化程度高等为服从条件；以负责人的资格为服从条件；以负责人地位的高低为服从条件；以领导人的态度好坏为服从条件。很形象，这些论述放到现在依然具有很强的指导意义。而且关于党员干部如何处理和组织的关系时，习近平总书记又进一步强调“每个党员特别是领导干部都要强化党的意识和组织观念，自觉做到思想上认同组织、政治上依靠组织、工作上服从组织、感情上信赖组织。”我想这些就是我们对组织做一个“老实人”的基本要求。具体到单位工作上，我还想强调那句话，在一个班子、一个单位共事，是一种缘分更是一种责任，大家的团结就好比指头和拳头的关系，要相互补台、同舟共济，才能形成战斗力。当然光有团结还不够，还需要强有力的集中领导，这是保证事业健康发展的基石。平时大家有啥问题可以多种渠道来反映，甚至直接找我都行，但一旦领导班子形成了决议，大家必须形成一个声音，坚决执行。这样我们才能铁板一块，坚不可摧。</w:t>
      </w:r>
    </w:p>
    <w:p>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仿宋" w:hAnsi="仿宋" w:eastAsia="仿宋" w:cs="仿宋"/>
          <w:sz w:val="36"/>
          <w:szCs w:val="36"/>
          <w:highlight w:val="none"/>
          <w:lang w:val="en-US" w:eastAsia="zh-CN"/>
        </w:rPr>
      </w:pPr>
      <w:r>
        <w:rPr>
          <w:rFonts w:hint="eastAsia" w:ascii="楷体" w:hAnsi="楷体" w:eastAsia="楷体" w:cs="楷体"/>
          <w:sz w:val="36"/>
          <w:szCs w:val="36"/>
          <w:highlight w:val="none"/>
          <w:lang w:val="en-US" w:eastAsia="zh-CN"/>
        </w:rPr>
        <w:t>三是严守廉洁纪律，做廉洁奉公的“干净人”。</w:t>
      </w:r>
      <w:r>
        <w:rPr>
          <w:rFonts w:hint="eastAsia" w:ascii="仿宋" w:hAnsi="仿宋" w:eastAsia="仿宋" w:cs="仿宋"/>
          <w:sz w:val="36"/>
          <w:szCs w:val="36"/>
          <w:highlight w:val="none"/>
          <w:lang w:val="en-US" w:eastAsia="zh-CN"/>
        </w:rPr>
        <w:t>廉洁纪律是党的各级组织和全体党员为确保清正廉洁，在从事公务活动或者其他活动中应当遵守的廉洁用权的行为规则，其本质要求是秉公用权，不用公权谋私利。习近平总书记明确要求：“全党同志都要明大德、守公德、严私德，清清白白做人、干干净净做事，做到克己奉公、以俭修身，永葆清正廉洁的政治本色。”新闻媒体具有特殊性，历来被认为是“无冕之王”，甚至被专家学者称为“行政权、立法权、司法权”之外的第四种政治权力。这种权力我们大家每天都在行使，但是因为相对比较抽象隐蔽，很多同志可能还缺乏清晰的认知。2016年出台的《新闻出版广播影视从业人员廉洁行为若干规定》，2019年实施的《中国新闻工作者职业道德准则》都对新闻工作者廉洁从业方面提出了要求，今年也在抓群众身边的腐败事件，大家可能觉得这些都是中央级、省级媒体才有的情况，我们基层的媒体是不存在的。如果从“把关人”角度去看，我们的编辑记者在很多情况下有权决定制作什么，不制作什么；有权对信息资源进行取舍，说大了大家就有权决定让受众知道什么，不知道什么。如果大家不注重从政治方向、舆论导向、价值取向上加强党性修养和纪律观念，就很容易陷入某种程度上的“新闻腐败”。大家还要防范政府采购过程中廉政风险，这方面的腐败案例比比皆是，跟其他单位比，中心每年的资金量不大，但从规模上来讲资金量也不小，涉及到版权购买、技术研发、维修工程等方方面面，各位领导和相关科室的负责人承担着项目负责的重任，大家一定要严格执行采购办法和廉洁纪律，安全干净做事，守好廉政底线。</w:t>
      </w:r>
    </w:p>
    <w:p>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仿宋" w:hAnsi="仿宋" w:eastAsia="仿宋" w:cs="仿宋"/>
          <w:sz w:val="36"/>
          <w:szCs w:val="36"/>
          <w:highlight w:val="yellow"/>
          <w:lang w:val="en-US" w:eastAsia="zh-CN"/>
        </w:rPr>
      </w:pPr>
      <w:r>
        <w:rPr>
          <w:rFonts w:hint="eastAsia" w:ascii="楷体" w:hAnsi="楷体" w:eastAsia="楷体" w:cs="楷体"/>
          <w:sz w:val="36"/>
          <w:szCs w:val="36"/>
          <w:highlight w:val="none"/>
          <w:lang w:val="en-US" w:eastAsia="zh-CN"/>
        </w:rPr>
        <w:t>四是严守群众纪律，做热爱群众的“贴心人”。</w:t>
      </w:r>
      <w:r>
        <w:rPr>
          <w:rFonts w:hint="eastAsia" w:ascii="仿宋" w:hAnsi="仿宋" w:eastAsia="仿宋" w:cs="仿宋"/>
          <w:sz w:val="36"/>
          <w:szCs w:val="36"/>
          <w:highlight w:val="none"/>
          <w:lang w:val="en-US" w:eastAsia="zh-CN"/>
        </w:rPr>
        <w:t>群众纪律是指党的组织和党员在贯彻执行党的群众路线中必须遵循的行为规则，其本质要求是践行党的根本宗旨，贯彻党的群众路线。</w:t>
      </w:r>
      <w:r>
        <w:rPr>
          <w:rFonts w:hint="default" w:ascii="仿宋" w:hAnsi="仿宋" w:eastAsia="仿宋" w:cs="仿宋"/>
          <w:sz w:val="36"/>
          <w:szCs w:val="36"/>
          <w:highlight w:val="none"/>
          <w:lang w:val="en-US" w:eastAsia="zh-CN"/>
        </w:rPr>
        <w:t>习近平总书记指出，</w:t>
      </w:r>
      <w:r>
        <w:rPr>
          <w:rFonts w:hint="eastAsia" w:ascii="仿宋" w:hAnsi="仿宋" w:eastAsia="仿宋" w:cs="仿宋"/>
          <w:sz w:val="36"/>
          <w:szCs w:val="36"/>
          <w:highlight w:val="none"/>
          <w:lang w:val="en-US" w:eastAsia="zh-CN"/>
        </w:rPr>
        <w:t>“</w:t>
      </w:r>
      <w:r>
        <w:rPr>
          <w:rFonts w:hint="default" w:ascii="仿宋" w:hAnsi="仿宋" w:eastAsia="仿宋" w:cs="仿宋"/>
          <w:sz w:val="36"/>
          <w:szCs w:val="36"/>
          <w:highlight w:val="none"/>
          <w:lang w:val="en-US" w:eastAsia="zh-CN"/>
        </w:rPr>
        <w:t>要始终把人民立场作为根本立场，把为人民谋幸福作为根本使命，坚持全心全意为人民服务的根本宗旨。</w:t>
      </w:r>
      <w:r>
        <w:rPr>
          <w:rFonts w:hint="eastAsia" w:ascii="仿宋" w:hAnsi="仿宋" w:eastAsia="仿宋" w:cs="仿宋"/>
          <w:sz w:val="36"/>
          <w:szCs w:val="36"/>
          <w:highlight w:val="none"/>
          <w:lang w:val="en-US" w:eastAsia="zh-CN"/>
        </w:rPr>
        <w:t>”</w:t>
      </w:r>
      <w:r>
        <w:rPr>
          <w:rFonts w:hint="default" w:ascii="仿宋" w:hAnsi="仿宋" w:eastAsia="仿宋" w:cs="仿宋"/>
          <w:sz w:val="36"/>
          <w:szCs w:val="36"/>
          <w:highlight w:val="none"/>
          <w:lang w:val="en-US" w:eastAsia="zh-CN"/>
        </w:rPr>
        <w:t>这“三个根本”就是我们做新闻舆论工作</w:t>
      </w:r>
      <w:r>
        <w:rPr>
          <w:rFonts w:hint="eastAsia" w:ascii="仿宋" w:hAnsi="仿宋" w:eastAsia="仿宋" w:cs="仿宋"/>
          <w:sz w:val="36"/>
          <w:szCs w:val="36"/>
          <w:highlight w:val="none"/>
          <w:lang w:val="en-US" w:eastAsia="zh-CN"/>
        </w:rPr>
        <w:t>必须牢牢把握</w:t>
      </w:r>
      <w:r>
        <w:rPr>
          <w:rFonts w:hint="default" w:ascii="仿宋" w:hAnsi="仿宋" w:eastAsia="仿宋" w:cs="仿宋"/>
          <w:sz w:val="36"/>
          <w:szCs w:val="36"/>
          <w:highlight w:val="none"/>
          <w:lang w:val="en-US" w:eastAsia="zh-CN"/>
        </w:rPr>
        <w:t>的价值取向</w:t>
      </w:r>
      <w:r>
        <w:rPr>
          <w:rFonts w:hint="eastAsia" w:ascii="仿宋" w:hAnsi="仿宋" w:eastAsia="仿宋" w:cs="仿宋"/>
          <w:sz w:val="36"/>
          <w:szCs w:val="36"/>
          <w:highlight w:val="none"/>
          <w:lang w:val="en-US" w:eastAsia="zh-CN"/>
        </w:rPr>
        <w:t>。尤其在当下民意上网的背景下，老百姓“用脚投票”成为新常态，对我们走好新时代网上群众路线提出了更高的要求。海量碎片化的信息充斥公共舆论场，受众媒介素养极大提升，很多主流媒体也逐步建立了以收视率、点击率为产品效应和绩效考核标准的导向，流量焦虑普遍存在。包括我们很多同志在内心里可能也在犯嘀咕，到底我们的内容是要坚守主旋律、高大上还是要迎合受众的需求？我们现在搞的大端大号建设要不要降低“规格”，学习模仿商业媒体、自媒体？我想面对“泥沙俱下”这种流量冲击，作为主流媒体我们更应坚守主流品格，党性和人民性从来都是一致的、统一的，我们既要以党的旗帜为旗帜、以党的意志为意志、以党的使命为使命，又要以人民为中心，深度发掘内容宝藏，把高端、权威、专业的信息知识大众化、多元化，促进特色内容与传播渠道相融，提高内容、形式、渠道匹配度，杜绝陷入浮夸、吹嘘、泛趣味化的“流量陷阱”，扎扎实实走好网上群众路线。这里面大家尤其要把握三个关键问题，具体就是</w:t>
      </w:r>
      <w:r>
        <w:rPr>
          <w:rFonts w:hint="default" w:ascii="仿宋" w:hAnsi="仿宋" w:eastAsia="仿宋" w:cs="仿宋"/>
          <w:sz w:val="36"/>
          <w:szCs w:val="36"/>
          <w:highlight w:val="none"/>
          <w:lang w:val="en-US" w:eastAsia="zh-CN"/>
        </w:rPr>
        <w:t>以导向为灵魂</w:t>
      </w:r>
      <w:r>
        <w:rPr>
          <w:rFonts w:hint="eastAsia" w:ascii="仿宋" w:hAnsi="仿宋" w:eastAsia="仿宋" w:cs="仿宋"/>
          <w:sz w:val="36"/>
          <w:szCs w:val="36"/>
          <w:highlight w:val="none"/>
          <w:lang w:val="en-US" w:eastAsia="zh-CN"/>
        </w:rPr>
        <w:t>、</w:t>
      </w:r>
      <w:r>
        <w:rPr>
          <w:rFonts w:hint="default" w:ascii="仿宋" w:hAnsi="仿宋" w:eastAsia="仿宋" w:cs="仿宋"/>
          <w:sz w:val="36"/>
          <w:szCs w:val="36"/>
          <w:highlight w:val="none"/>
          <w:lang w:val="en-US" w:eastAsia="zh-CN"/>
        </w:rPr>
        <w:t>以真实为生命</w:t>
      </w:r>
      <w:r>
        <w:rPr>
          <w:rFonts w:hint="eastAsia" w:ascii="仿宋" w:hAnsi="仿宋" w:eastAsia="仿宋" w:cs="仿宋"/>
          <w:sz w:val="36"/>
          <w:szCs w:val="36"/>
          <w:highlight w:val="none"/>
          <w:lang w:val="en-US" w:eastAsia="zh-CN"/>
        </w:rPr>
        <w:t>、以人民为中心</w:t>
      </w:r>
      <w:r>
        <w:rPr>
          <w:rFonts w:hint="eastAsia" w:ascii="仿宋" w:hAnsi="仿宋" w:eastAsia="仿宋" w:cs="仿宋"/>
          <w:b w:val="0"/>
          <w:bCs w:val="0"/>
          <w:sz w:val="36"/>
          <w:szCs w:val="36"/>
          <w:highlight w:val="none"/>
          <w:lang w:val="en-US" w:eastAsia="zh-CN"/>
        </w:rPr>
        <w:t>。</w:t>
      </w:r>
      <w:r>
        <w:rPr>
          <w:rFonts w:hint="eastAsia" w:ascii="仿宋" w:hAnsi="仿宋" w:eastAsia="仿宋" w:cs="仿宋"/>
          <w:b/>
          <w:bCs/>
          <w:sz w:val="36"/>
          <w:szCs w:val="36"/>
          <w:highlight w:val="none"/>
          <w:lang w:val="en-US" w:eastAsia="zh-CN"/>
        </w:rPr>
        <w:t>这里重点讲讲</w:t>
      </w:r>
      <w:r>
        <w:rPr>
          <w:rFonts w:hint="default" w:ascii="仿宋" w:hAnsi="仿宋" w:eastAsia="仿宋" w:cs="仿宋"/>
          <w:b/>
          <w:bCs/>
          <w:sz w:val="36"/>
          <w:szCs w:val="36"/>
          <w:highlight w:val="none"/>
          <w:lang w:val="en-US" w:eastAsia="zh-CN"/>
        </w:rPr>
        <w:t>“以人民为中心”，</w:t>
      </w:r>
      <w:r>
        <w:rPr>
          <w:rFonts w:hint="default" w:ascii="仿宋" w:hAnsi="仿宋" w:eastAsia="仿宋" w:cs="仿宋"/>
          <w:sz w:val="36"/>
          <w:szCs w:val="36"/>
          <w:highlight w:val="none"/>
          <w:lang w:val="en-US" w:eastAsia="zh-CN"/>
        </w:rPr>
        <w:t>就是我们始终要把人民群众作为我们报道的主体，为人民书写、为人民抒情、为人民抒怀。具体说就是面对改革发展大势，大家要用自己的笔墨、镜头、话筒，记录新时代人民群众的伟大实践，弘扬人民的首创精神，揭示历史前进的逻辑</w:t>
      </w:r>
      <w:r>
        <w:rPr>
          <w:rFonts w:hint="eastAsia" w:ascii="仿宋" w:hAnsi="仿宋" w:eastAsia="仿宋" w:cs="仿宋"/>
          <w:sz w:val="36"/>
          <w:szCs w:val="36"/>
          <w:highlight w:val="none"/>
          <w:lang w:val="en-US" w:eastAsia="zh-CN"/>
        </w:rPr>
        <w:t>。比如，这次灾后重建宣传就是很好的例子，我们抓住北京市上汛前后时机，深入各灾后重建项目一线报道灾后重建成果，做好极端天气、灾害事故风险隐患预警提示和安全知识教育，全方位展现了全区上下一致全力以赴打好防汛备汛“主动仗”的生动实践</w:t>
      </w:r>
      <w:r>
        <w:rPr>
          <w:rFonts w:hint="default" w:ascii="仿宋" w:hAnsi="仿宋" w:eastAsia="仿宋" w:cs="仿宋"/>
          <w:sz w:val="36"/>
          <w:szCs w:val="36"/>
          <w:highlight w:val="none"/>
          <w:lang w:val="en-US" w:eastAsia="zh-CN"/>
        </w:rPr>
        <w:t>；</w:t>
      </w:r>
      <w:r>
        <w:rPr>
          <w:rFonts w:hint="eastAsia" w:ascii="仿宋" w:hAnsi="仿宋" w:eastAsia="仿宋" w:cs="仿宋"/>
          <w:b w:val="0"/>
          <w:bCs w:val="0"/>
          <w:sz w:val="36"/>
          <w:szCs w:val="36"/>
          <w:highlight w:val="none"/>
          <w:lang w:val="en-US" w:eastAsia="zh-CN"/>
        </w:rPr>
        <w:t>还有</w:t>
      </w:r>
      <w:r>
        <w:rPr>
          <w:rFonts w:hint="eastAsia" w:ascii="仿宋" w:hAnsi="仿宋" w:eastAsia="仿宋" w:cs="仿宋"/>
          <w:sz w:val="36"/>
          <w:szCs w:val="36"/>
          <w:highlight w:val="none"/>
          <w:lang w:val="en-US" w:eastAsia="zh-CN"/>
        </w:rPr>
        <w:t>我们</w:t>
      </w:r>
      <w:r>
        <w:rPr>
          <w:rFonts w:hint="default" w:ascii="仿宋" w:hAnsi="仿宋" w:eastAsia="仿宋" w:cs="仿宋"/>
          <w:sz w:val="36"/>
          <w:szCs w:val="36"/>
          <w:highlight w:val="none"/>
          <w:lang w:val="en-US" w:eastAsia="zh-CN"/>
        </w:rPr>
        <w:t>面对社会主要矛盾变化，就要顺应人民对美好生活的新需要，充分反映群众的意愿、诉求，积极回应社会关切，发挥联系党同人民群众桥梁纽带作用</w:t>
      </w:r>
      <w:r>
        <w:rPr>
          <w:rFonts w:hint="eastAsia" w:ascii="仿宋" w:hAnsi="仿宋" w:eastAsia="仿宋" w:cs="仿宋"/>
          <w:sz w:val="36"/>
          <w:szCs w:val="36"/>
          <w:highlight w:val="none"/>
          <w:lang w:val="en-US" w:eastAsia="zh-CN"/>
        </w:rPr>
        <w:t>。</w:t>
      </w:r>
      <w:r>
        <w:rPr>
          <w:rFonts w:hint="eastAsia" w:ascii="仿宋" w:hAnsi="仿宋" w:eastAsia="仿宋" w:cs="仿宋"/>
          <w:b w:val="0"/>
          <w:bCs w:val="0"/>
          <w:sz w:val="36"/>
          <w:szCs w:val="36"/>
          <w:highlight w:val="none"/>
          <w:lang w:val="en-US" w:eastAsia="zh-CN"/>
        </w:rPr>
        <w:t>比如，</w:t>
      </w:r>
      <w:r>
        <w:rPr>
          <w:rFonts w:hint="eastAsia" w:ascii="仿宋" w:hAnsi="仿宋" w:eastAsia="仿宋" w:cs="仿宋"/>
          <w:sz w:val="36"/>
          <w:szCs w:val="36"/>
          <w:highlight w:val="none"/>
          <w:lang w:val="en-US" w:eastAsia="zh-CN"/>
        </w:rPr>
        <w:t>我们在白浮泉公园开园前深入了解群众呼声，中心领导班子带队到公园实地踩点、深度策划，开园的现场直播群众参与量就超过了6万，连续推出《白浮泉公园6月8日开园》等8个短视频，点击量也很快就超过了70万</w:t>
      </w:r>
      <w:r>
        <w:rPr>
          <w:rFonts w:hint="default" w:ascii="仿宋" w:hAnsi="仿宋" w:eastAsia="仿宋" w:cs="仿宋"/>
          <w:sz w:val="36"/>
          <w:szCs w:val="36"/>
          <w:highlight w:val="none"/>
          <w:lang w:val="en-US" w:eastAsia="zh-CN"/>
        </w:rPr>
        <w:t>；面对人民群众最关心最直接最现实的利益问题，就要“铁肩担道义”，</w:t>
      </w:r>
      <w:r>
        <w:rPr>
          <w:rFonts w:hint="eastAsia" w:ascii="仿宋" w:hAnsi="仿宋" w:eastAsia="仿宋" w:cs="仿宋"/>
          <w:sz w:val="36"/>
          <w:szCs w:val="36"/>
          <w:highlight w:val="none"/>
          <w:lang w:val="en-US" w:eastAsia="zh-CN"/>
        </w:rPr>
        <w:t>这方面我们充分发挥北京昌平APP的问政功能，围绕基层群众关心的身边事坚持每周一期跟踪报道进展情况，深受群众欢迎，较好的发挥了监督作用。</w:t>
      </w:r>
    </w:p>
    <w:p>
      <w:pPr>
        <w:keepNext w:val="0"/>
        <w:keepLines w:val="0"/>
        <w:pageBreakBefore w:val="0"/>
        <w:widowControl w:val="0"/>
        <w:kinsoku/>
        <w:wordWrap/>
        <w:overflowPunct/>
        <w:topLinePunct w:val="0"/>
        <w:autoSpaceDE/>
        <w:autoSpaceDN/>
        <w:bidi w:val="0"/>
        <w:adjustRightInd/>
        <w:snapToGrid/>
        <w:spacing w:line="620" w:lineRule="exact"/>
        <w:ind w:firstLine="720" w:firstLineChars="200"/>
        <w:textAlignment w:val="auto"/>
        <w:rPr>
          <w:rFonts w:hint="default"/>
          <w:sz w:val="36"/>
          <w:szCs w:val="36"/>
          <w:lang w:val="en-US" w:eastAsia="zh-CN"/>
        </w:rPr>
      </w:pPr>
      <w:r>
        <w:rPr>
          <w:rFonts w:hint="eastAsia" w:ascii="楷体" w:hAnsi="楷体" w:eastAsia="楷体" w:cs="楷体"/>
          <w:sz w:val="36"/>
          <w:szCs w:val="36"/>
          <w:highlight w:val="none"/>
          <w:lang w:val="en-US" w:eastAsia="zh-CN"/>
        </w:rPr>
        <w:t>五是严守工作纪律，做履职尽责的“担当人”。</w:t>
      </w:r>
      <w:r>
        <w:rPr>
          <w:rFonts w:hint="eastAsia" w:ascii="仿宋" w:hAnsi="仿宋" w:eastAsia="仿宋" w:cs="仿宋"/>
          <w:sz w:val="36"/>
          <w:szCs w:val="36"/>
          <w:highlight w:val="none"/>
          <w:lang w:val="en-US" w:eastAsia="zh-CN"/>
        </w:rPr>
        <w:t>工作纪律是党的各级组织和全体党员在党的各项具体工作中必须遵守的行为规则，是党的事业健康发展的重要保证。年初在“实干争先年”主题活动部署的时候，我就强调大家是融媒体事业的主体，是中心服务的重点，更是中心发展的利益相关者，事业要想发展，要靠全体同志的共同努力。这方面，我们班子一直在努力为大家营造一个相对宽松的干事创业环境，而且提出了“高效融媒、暖心融媒、活力融媒”的建设目标，希望大家把更多的精力放到钻研业务上来，为想干事、能干事、会干事的同志搭建一个成长成才的平台。比如，上半年我们和相关单位积极沟通协调事业单位招聘指标，这样很多招聘的同志就有了参加招考并录取的机会，薪酬体系也更倾向于多劳多得、优绩优酬的同志；还有我们积极申请社会公益服务研究专业职称，帮我们工作勤勤恳恳但年龄偏大的同志解决处级待遇；还有从中心范围协调专业技术岗位，坚持优中选优，完成了2名七级职员、3名副高职称、5名中级职称的晋升，会前我跟这些同志进行了集体谈话。我想就是要树立一个鲜明导向，“大道至简，实干为要”。我们的融媒事业正处在“三期叠加”的关键阶段，具体就是深度融合窗口期、爬坡冲顶关键期、结构矛盾的攻坚期，舍不得时间，豁不出辛苦，我们就会原地踏步</w:t>
      </w:r>
      <w:bookmarkStart w:id="0" w:name="_GoBack"/>
      <w:bookmarkEnd w:id="0"/>
      <w:r>
        <w:rPr>
          <w:rFonts w:hint="eastAsia" w:ascii="仿宋" w:hAnsi="仿宋" w:eastAsia="仿宋" w:cs="仿宋"/>
          <w:sz w:val="36"/>
          <w:szCs w:val="36"/>
          <w:highlight w:val="none"/>
          <w:lang w:val="en-US" w:eastAsia="zh-CN"/>
        </w:rPr>
        <w:t>、前功尽弃。对大家而言，一切工作纪律归根结底要落到“实干”二字。当然实干也要讲究方式方法，讲究实效。</w:t>
      </w:r>
      <w:r>
        <w:rPr>
          <w:rFonts w:hint="eastAsia" w:ascii="仿宋" w:hAnsi="仿宋" w:eastAsia="仿宋" w:cs="仿宋"/>
          <w:b/>
          <w:bCs/>
          <w:sz w:val="36"/>
          <w:szCs w:val="36"/>
          <w:highlight w:val="none"/>
          <w:lang w:val="en-US" w:eastAsia="zh-CN"/>
        </w:rPr>
        <w:t>首先要在把握大局中实干。</w:t>
      </w:r>
      <w:r>
        <w:rPr>
          <w:rFonts w:hint="eastAsia" w:ascii="仿宋" w:hAnsi="仿宋" w:eastAsia="仿宋" w:cs="仿宋"/>
          <w:sz w:val="36"/>
          <w:szCs w:val="36"/>
          <w:highlight w:val="none"/>
          <w:lang w:val="en-US" w:eastAsia="zh-CN"/>
        </w:rPr>
        <w:t>这是决定我们新闻宣传能不能抓住重点的问题，干正确的事远远比正确的干事重要。大家挖线索、抓选题首要就是提升把握全区工作大局的能力，尤其是要深学细研全会报告、两会报告等全区重点工作部署材料，深刻认识当前昌平所处的发展阶段和面临的形势任务，紧紧围绕“四区”建设这条主线排兵布阵，自觉把自已摆进去、把职责摆进去，我们才能抓住宣传的“纲”，才能找准新闻舆论工作的切入点和突破口；</w:t>
      </w:r>
      <w:r>
        <w:rPr>
          <w:rFonts w:hint="eastAsia" w:ascii="仿宋" w:hAnsi="仿宋" w:eastAsia="仿宋" w:cs="仿宋"/>
          <w:b/>
          <w:bCs/>
          <w:sz w:val="36"/>
          <w:szCs w:val="36"/>
          <w:highlight w:val="none"/>
          <w:lang w:val="en-US" w:eastAsia="zh-CN"/>
        </w:rPr>
        <w:t>其次要在学习创新中实干。</w:t>
      </w:r>
      <w:r>
        <w:rPr>
          <w:rFonts w:hint="eastAsia" w:ascii="仿宋" w:hAnsi="仿宋" w:eastAsia="仿宋" w:cs="仿宋"/>
          <w:sz w:val="36"/>
          <w:szCs w:val="36"/>
          <w:highlight w:val="none"/>
          <w:lang w:val="en-US" w:eastAsia="zh-CN"/>
        </w:rPr>
        <w:t>当前我们媒体发展生态正在经历新一轮变革，也就是专家提出的智媒体时代，产品、技术层面的创新应接不暇，比如数字人、AIGC等领域文稿写作、短视频生成等等，可以说很多技术颠覆了我们认知，这就是大家将面对的新常态，这种产品创新层面的竞争将更为激烈，同志们一定要积极拥抱，要用过硬的能力素质应对环境的深刻变化，尤其要树牢学习创新的意识，加强对新知识、新技术、新技能的学习应用。这不仅仅是新媒体的事情，大家都要学，各平台都要创新，只有通过每一名同志的微创新才能激发我们平台的大活力</w:t>
      </w:r>
      <w:r>
        <w:rPr>
          <w:rFonts w:hint="eastAsia" w:ascii="仿宋" w:hAnsi="仿宋" w:eastAsia="仿宋" w:cs="仿宋"/>
          <w:b w:val="0"/>
          <w:bCs w:val="0"/>
          <w:sz w:val="36"/>
          <w:szCs w:val="36"/>
          <w:highlight w:val="none"/>
          <w:lang w:val="en-US" w:eastAsia="zh-CN"/>
        </w:rPr>
        <w:t>；</w:t>
      </w:r>
      <w:r>
        <w:rPr>
          <w:rFonts w:hint="eastAsia" w:ascii="仿宋" w:hAnsi="仿宋" w:eastAsia="仿宋" w:cs="仿宋"/>
          <w:b/>
          <w:bCs/>
          <w:sz w:val="36"/>
          <w:szCs w:val="36"/>
          <w:highlight w:val="none"/>
          <w:lang w:val="en-US" w:eastAsia="zh-CN"/>
        </w:rPr>
        <w:t>最后要在出精品中实干。</w:t>
      </w:r>
      <w:r>
        <w:rPr>
          <w:rFonts w:hint="eastAsia" w:ascii="仿宋" w:hAnsi="仿宋" w:eastAsia="仿宋" w:cs="仿宋"/>
          <w:sz w:val="36"/>
          <w:szCs w:val="36"/>
          <w:highlight w:val="none"/>
          <w:lang w:val="en-US" w:eastAsia="zh-CN"/>
        </w:rPr>
        <w:t>媒体的性质决定了我们最终是要拿过硬的内容和群众进行交流，有时候结果往往比过程更重要，如果辛辛苦苦做的内容没人看那我们谈何引导人、激励人。这方面大家要重点做好两件事，一个是策划，大家一定要跳出传统思维，走出办公室多搞调研式采访，只有深入分析掌握用户需求，我们才能抓住痛点，才有引爆流量的可能。另一个是运营，关键是基于数据进行分析复盘，快速试错、快速迭代，不断提升我们的产品质量和传播效果。这些都是互联网思维，我们必须善于运用互联网思维来办好我们的全媒体。</w:t>
      </w:r>
    </w:p>
    <w:p>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仿宋" w:hAnsi="仿宋" w:eastAsia="仿宋" w:cs="仿宋"/>
          <w:sz w:val="36"/>
          <w:szCs w:val="36"/>
          <w:highlight w:val="yellow"/>
          <w:lang w:val="en-US" w:eastAsia="zh-CN"/>
        </w:rPr>
      </w:pPr>
      <w:r>
        <w:rPr>
          <w:rFonts w:hint="eastAsia" w:ascii="楷体" w:hAnsi="楷体" w:eastAsia="楷体" w:cs="楷体"/>
          <w:sz w:val="36"/>
          <w:szCs w:val="36"/>
          <w:highlight w:val="none"/>
          <w:lang w:val="en-US" w:eastAsia="zh-CN"/>
        </w:rPr>
        <w:t>六是严守生活纪律，做热爱生活的“高尚人”。</w:t>
      </w:r>
      <w:r>
        <w:rPr>
          <w:rFonts w:hint="eastAsia" w:ascii="仿宋" w:hAnsi="仿宋" w:eastAsia="仿宋" w:cs="仿宋"/>
          <w:sz w:val="36"/>
          <w:szCs w:val="36"/>
          <w:highlight w:val="none"/>
          <w:lang w:val="en-US" w:eastAsia="zh-CN"/>
        </w:rPr>
        <w:t>生活纪律是党员干部在“八小时之外”日常生活和社会交往中必须遵守的言行规范，涉及党员干部的个人品德、家庭美德、社会公德等各个方面，关系党的作风和形象。习近平总书记对党员干部修身正己提出明确要求，指出“生活是工作的基础，生活上做不到自觉自律，工作就难以做到清正廉明”。从各方面公布的被查处的案件中，涉及违反生活纪律的比比皆是，占比一半左右。这些案件表明，有的党员干部正是由于自身精神颓废，生活作风不检点，生活情趣不健康，行为不端，才导致不可挽回的结局。这对我们都是很好的镜鉴，大家一定要深刻认识到党员干部“八小时之外”生活是“八小时之内”工作的延伸，并不能因为下了班、出了单位，就可以忽视或无视自己的身份，降低对自身的要求。共产党员的身份、义务、纪律标准等并不随着时空变化而变化，不可能进入公共场所就可以变为“社会人”，进入网络空间就可以变成“键盘侠”，甚至化身为网络“喷子”。只有大家时刻保持清醒头脑，才能在各种诱惑面前把握住自己，守得住清贫、耐得住寂寞、稳得住心神、经得住考验，以更高标准更严要求约束自己。尤其我们单位年轻党员干部较多，精力旺盛，乐于尝试新鲜事物，愿意结交朋友，喜欢丰富多彩的生活，但一定要牢记“堤溃蚁孔，气泄针芒”的道理，坚持从小事小节上加强修养，从一点一滴中完善自己，严以修身，正心明道，防微杜渐，管好自己的生活圈、交往圈、娱乐圈，始终做到不放纵、不越轨、不逾矩。</w:t>
      </w:r>
    </w:p>
    <w:p>
      <w:pPr>
        <w:keepNext w:val="0"/>
        <w:keepLines w:val="0"/>
        <w:pageBreakBefore w:val="0"/>
        <w:widowControl w:val="0"/>
        <w:kinsoku/>
        <w:wordWrap/>
        <w:overflowPunct/>
        <w:topLinePunct w:val="0"/>
        <w:autoSpaceDE/>
        <w:autoSpaceDN/>
        <w:bidi w:val="0"/>
        <w:adjustRightInd/>
        <w:snapToGrid/>
        <w:spacing w:line="620" w:lineRule="exact"/>
        <w:ind w:firstLine="720" w:firstLineChars="200"/>
        <w:textAlignment w:val="auto"/>
        <w:rPr>
          <w:rFonts w:hint="eastAsia" w:ascii="黑体" w:hAnsi="黑体" w:eastAsia="黑体" w:cs="黑体"/>
          <w:sz w:val="36"/>
          <w:szCs w:val="36"/>
          <w:lang w:eastAsia="zh-CN"/>
        </w:rPr>
      </w:pPr>
      <w:r>
        <w:rPr>
          <w:rFonts w:hint="eastAsia" w:ascii="黑体" w:hAnsi="黑体" w:eastAsia="黑体" w:cs="黑体"/>
          <w:sz w:val="36"/>
          <w:szCs w:val="36"/>
        </w:rPr>
        <w:t>三、</w:t>
      </w:r>
      <w:r>
        <w:rPr>
          <w:rFonts w:hint="eastAsia" w:ascii="黑体" w:hAnsi="黑体" w:eastAsia="黑体" w:cs="黑体"/>
          <w:sz w:val="36"/>
          <w:szCs w:val="36"/>
          <w:lang w:val="en-US" w:eastAsia="zh-CN"/>
        </w:rPr>
        <w:t>下力营造</w:t>
      </w:r>
      <w:r>
        <w:rPr>
          <w:rFonts w:hint="eastAsia" w:ascii="黑体" w:hAnsi="黑体" w:eastAsia="黑体" w:cs="黑体"/>
          <w:sz w:val="36"/>
          <w:szCs w:val="36"/>
        </w:rPr>
        <w:t>“</w:t>
      </w:r>
      <w:r>
        <w:rPr>
          <w:rFonts w:hint="eastAsia" w:ascii="黑体" w:hAnsi="黑体" w:eastAsia="黑体" w:cs="黑体"/>
          <w:sz w:val="36"/>
          <w:szCs w:val="36"/>
          <w:lang w:val="en-US" w:eastAsia="zh-CN"/>
        </w:rPr>
        <w:t>实干争先</w:t>
      </w:r>
      <w:r>
        <w:rPr>
          <w:rFonts w:hint="eastAsia" w:ascii="黑体" w:hAnsi="黑体" w:eastAsia="黑体" w:cs="黑体"/>
          <w:sz w:val="36"/>
          <w:szCs w:val="36"/>
        </w:rPr>
        <w:t>”</w:t>
      </w:r>
      <w:r>
        <w:rPr>
          <w:rFonts w:hint="eastAsia" w:ascii="黑体" w:hAnsi="黑体" w:eastAsia="黑体" w:cs="黑体"/>
          <w:sz w:val="36"/>
          <w:szCs w:val="36"/>
          <w:lang w:val="en-US" w:eastAsia="zh-CN"/>
        </w:rPr>
        <w:t>浓厚氛围</w:t>
      </w:r>
      <w:r>
        <w:rPr>
          <w:rFonts w:hint="eastAsia" w:ascii="黑体" w:hAnsi="黑体" w:eastAsia="黑体" w:cs="黑体"/>
          <w:sz w:val="36"/>
          <w:szCs w:val="36"/>
        </w:rPr>
        <w:t>，</w:t>
      </w:r>
      <w:r>
        <w:rPr>
          <w:rFonts w:hint="eastAsia" w:ascii="黑体" w:hAnsi="黑体" w:eastAsia="黑体" w:cs="黑体"/>
          <w:sz w:val="36"/>
          <w:szCs w:val="36"/>
          <w:lang w:val="en-US" w:eastAsia="zh-CN"/>
        </w:rPr>
        <w:t>深入</w:t>
      </w:r>
      <w:r>
        <w:rPr>
          <w:rFonts w:hint="eastAsia" w:ascii="黑体" w:hAnsi="黑体" w:eastAsia="黑体" w:cs="黑体"/>
          <w:sz w:val="36"/>
          <w:szCs w:val="36"/>
        </w:rPr>
        <w:t>推动党纪学习教育</w:t>
      </w:r>
      <w:r>
        <w:rPr>
          <w:rFonts w:hint="eastAsia" w:ascii="黑体" w:hAnsi="黑体" w:eastAsia="黑体" w:cs="黑体"/>
          <w:sz w:val="36"/>
          <w:szCs w:val="36"/>
          <w:lang w:val="en-US" w:eastAsia="zh-CN"/>
        </w:rPr>
        <w:t>成果转化</w:t>
      </w:r>
    </w:p>
    <w:p>
      <w:pPr>
        <w:keepNext w:val="0"/>
        <w:keepLines w:val="0"/>
        <w:pageBreakBefore w:val="0"/>
        <w:widowControl w:val="0"/>
        <w:kinsoku/>
        <w:wordWrap/>
        <w:overflowPunct/>
        <w:topLinePunct w:val="0"/>
        <w:autoSpaceDE/>
        <w:autoSpaceDN/>
        <w:bidi w:val="0"/>
        <w:adjustRightInd/>
        <w:snapToGrid/>
        <w:spacing w:line="620" w:lineRule="exact"/>
        <w:ind w:firstLine="720" w:firstLineChars="200"/>
        <w:textAlignment w:val="auto"/>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t xml:space="preserve">中央明确提出，要坚持两手抓两促进，把开展党纪学习教育同落实党中央重大决策部署、完成本地区本部门本单位重点工作紧密结合起来，使党纪学习教育每项措施都成为促进中心工作的有效举措，切实防止“两张皮”。当前正值迎接党的二十届三中全会召开和新中国成立七十五周年的重大时刻，下半年服贸会、明文化论坛、能源转型高层论坛等市区两级重点活动压茬推进，我们围绕“一条主线”、实施“两大工程”、推动“三个提升”，新闻改版上线、应急广播建设、建台四十周年活动等重点工作相继落地见效，我们已经进入了出成果和见收获的关键阶段，这就更需要我们以实干争先的姿态去呈现，用敢做“领跑者”的担当去推动。不仅要用党纪党规触及思想和灵魂深处，更要把学习教育效果体现到推动事业发展的实际行动上来。    </w:t>
      </w:r>
    </w:p>
    <w:p>
      <w:pPr>
        <w:pStyle w:val="4"/>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hint="default" w:eastAsia="仿宋" w:cs="仿宋"/>
          <w:b w:val="0"/>
          <w:bCs w:val="0"/>
          <w:kern w:val="0"/>
          <w:sz w:val="36"/>
          <w:szCs w:val="36"/>
          <w:lang w:val="en-US" w:eastAsia="zh-CN" w:bidi="ar-SA"/>
        </w:rPr>
      </w:pPr>
      <w:r>
        <w:rPr>
          <w:rFonts w:hint="eastAsia" w:ascii="楷体" w:hAnsi="楷体" w:eastAsia="楷体" w:cs="楷体"/>
          <w:b w:val="0"/>
          <w:bCs w:val="0"/>
          <w:kern w:val="0"/>
          <w:sz w:val="36"/>
          <w:szCs w:val="36"/>
          <w:lang w:val="en-US" w:eastAsia="zh-CN" w:bidi="ar"/>
        </w:rPr>
        <w:t>一是持续强化政治引领力。</w:t>
      </w:r>
      <w:r>
        <w:rPr>
          <w:rFonts w:hint="eastAsia" w:ascii="仿宋" w:hAnsi="仿宋" w:eastAsia="仿宋" w:cs="仿宋"/>
          <w:b w:val="0"/>
          <w:kern w:val="2"/>
          <w:sz w:val="36"/>
          <w:szCs w:val="36"/>
          <w:highlight w:val="none"/>
          <w:lang w:val="en-US" w:eastAsia="zh-CN" w:bidi="ar-SA"/>
        </w:rPr>
        <w:t>党媒姓党，这是我们的根本的政治原则，各级组织必须毫不动摇抓好落实。来到中心后，我就高度重视这个问题，结合中心实际情况提出了抓系统提升、抓中心聚焦、抓品牌牵引的党建引领体系建设思路，旨在推动全面从严治党工作形成合力，推动事业发展。而且通过优化班子成员分工、强化党组重点任务统领、优化机关与业务部门定位等实际举措逐步捋顺了领导班子“一岗双责”，强化了党组的主体责任。尤其这半年来，</w:t>
      </w:r>
      <w:r>
        <w:rPr>
          <w:rFonts w:hint="eastAsia" w:ascii="仿宋" w:hAnsi="仿宋" w:eastAsia="仿宋" w:cs="仿宋"/>
          <w:b w:val="0"/>
          <w:bCs/>
          <w:sz w:val="36"/>
          <w:szCs w:val="36"/>
          <w:lang w:val="en-US" w:eastAsia="zh-CN"/>
        </w:rPr>
        <w:t>在“融心向党”品牌牵引下，中心党组着力“强服务、强担当、强效能”，将建台四十周年暨品牌提升活动、应急广播建设、新闻改版等11项重难点任务建立“两库一台账”，坚持定期指挥调度，有效发挥了把关定向、引领发展的作用。年中过半，目前</w:t>
      </w:r>
      <w:r>
        <w:rPr>
          <w:rFonts w:hint="eastAsia" w:ascii="仿宋" w:hAnsi="仿宋" w:eastAsia="仿宋" w:cs="仿宋"/>
          <w:b w:val="0"/>
          <w:bCs/>
          <w:sz w:val="36"/>
          <w:szCs w:val="36"/>
          <w:highlight w:val="none"/>
          <w:lang w:val="en-US" w:eastAsia="zh-CN"/>
        </w:rPr>
        <w:t>“品牌示范年”活动、“实干争先年”主题活动，还有党纪学习教育活动正在深入开展，大家还是要突出把握好这三个活动的内在逻辑，品牌示范要解决政治引领的问题，实干争先要解决工作状态的问题，党纪学习教育重在解决安全底线的问题，其中各有侧重，但是并行不悖，最终落脚点都在推动中心工作上，政工科和各支部在统筹过程中一定要注重减负增效、融合开展、一体推进。下半年要按照“党组引领、机关统筹、重点牵引”的整体思路，持续抓好各项党建引领重点任务的落实。要抓住“两库一台账”持续用力，领导班子成员要夯实“一岗双责”，围绕重难点任务紧盯目标抓好成果转化。要深入探索融媒党建新思路、新途径、新方法，聚力打造“融心向党”党建品牌，争取挖掘培育一到两个“快干之星”和“通办榜样”典型。还要以意识形态责任制为抓手，抓好导向管理、内容安全、阵地管理，压实管党治党政治责任。</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720" w:firstLineChars="200"/>
        <w:jc w:val="both"/>
        <w:textAlignment w:val="auto"/>
        <w:rPr>
          <w:rFonts w:hint="default" w:ascii="楷体" w:hAnsi="楷体" w:eastAsia="楷体" w:cs="楷体"/>
          <w:b w:val="0"/>
          <w:bCs w:val="0"/>
          <w:kern w:val="0"/>
          <w:sz w:val="36"/>
          <w:szCs w:val="36"/>
          <w:highlight w:val="yellow"/>
          <w:lang w:val="en-US" w:eastAsia="zh-CN" w:bidi="ar"/>
        </w:rPr>
      </w:pPr>
      <w:r>
        <w:rPr>
          <w:rFonts w:hint="eastAsia" w:ascii="楷体" w:hAnsi="楷体" w:eastAsia="楷体" w:cs="楷体"/>
          <w:kern w:val="0"/>
          <w:sz w:val="36"/>
          <w:szCs w:val="36"/>
          <w:lang w:val="en-US" w:eastAsia="zh-CN" w:bidi="ar"/>
        </w:rPr>
        <w:t>二是聚力提升内容影响力</w:t>
      </w:r>
      <w:r>
        <w:rPr>
          <w:rFonts w:hint="eastAsia" w:ascii="楷体" w:hAnsi="楷体" w:eastAsia="楷体" w:cs="楷体"/>
          <w:sz w:val="36"/>
          <w:szCs w:val="36"/>
          <w:lang w:val="en-US" w:eastAsia="zh-CN"/>
        </w:rPr>
        <w:t>。</w:t>
      </w:r>
      <w:r>
        <w:rPr>
          <w:rFonts w:hint="eastAsia" w:ascii="仿宋" w:hAnsi="仿宋" w:eastAsia="仿宋" w:cs="仿宋"/>
          <w:b w:val="0"/>
          <w:bCs/>
          <w:kern w:val="2"/>
          <w:sz w:val="36"/>
          <w:szCs w:val="36"/>
          <w:highlight w:val="none"/>
          <w:lang w:val="en-US" w:eastAsia="zh-CN" w:bidi="ar-SA"/>
        </w:rPr>
        <w:t>大家始终要坚定一个认识，我们的本质属性是新闻媒体，扩大优质内容和产品供给始终是我们的主责主业。能否吸引受众、留住用户，能否引领舆论、凝聚共识，最终要看内容做得好不好。内容为王永不过时，尤其是从强化融媒体内容生产闭环入手，强导向、重策划、抓监测，经过大家的共同努力，取得了丰硕的成果。我们把总编会开到了“四区”建设一线，组织编辑记者现场采风，通过“走出去、请进来”加强重点选题策划，受到了各方好评；还有我们加强电视传统品牌栏目升级改版，全力打造4K超高清演播室，搭建电台虚拟演播室，数字人“昌融君”上线应用，有效提升了用户视听新体验；我们的新媒体集中精力打造大端大号，坚持全媒体协同发力，半年来十万+作品202个，百万+作品150个，千万+作品40个，快手平台粉丝量已突破百万，平台累计阅读（浏览）量突破13亿，超上一年度4倍多。上半年，我们有《探访大运河源头遗址公园》短视频、《古今昌平·锦衣》专题等5件优秀作品获国家级奖项，《回天有约共商家园事》专题、《昌盛小街的“暖心1㎡计划”》新闻报道等26件优秀作品获市级奖项，尤其是9件作品入选“中国广播电视大奖”初评，占全市各区融媒体中心入选作品总数10%，遥遥领先其他区。这些成绩的取得离不开全体同志的辛勤付出和团结拼搏，在这里也对大家表示衷心的感谢。我想大家只要保持这个劲头，心往一处想、劲往一处使，就一定能够创造更大的辉煌。下半年，大事要事喜事多，也正是我们重点发力的时候，大家一定要善于把握宣传重点、找准用户痛点、打造传播亮点，全方位展示昌平融媒的品牌影响力。关键要</w:t>
      </w:r>
      <w:r>
        <w:rPr>
          <w:rFonts w:hint="eastAsia" w:ascii="黑体" w:hAnsi="黑体" w:eastAsia="仿宋" w:cs="仿宋"/>
          <w:b w:val="0"/>
          <w:bCs w:val="0"/>
          <w:i w:val="0"/>
          <w:caps w:val="0"/>
          <w:color w:val="000000"/>
          <w:spacing w:val="0"/>
          <w:kern w:val="0"/>
          <w:sz w:val="36"/>
          <w:szCs w:val="36"/>
          <w:shd w:val="clear" w:color="auto" w:fill="FFFFFF"/>
          <w:lang w:val="en-US" w:eastAsia="zh-CN" w:bidi="ar"/>
        </w:rPr>
        <w:t>创新讲好昌平高质量发展故事，持续强化总编室统</w:t>
      </w:r>
      <w:r>
        <w:rPr>
          <w:rFonts w:hint="eastAsia" w:ascii="仿宋" w:hAnsi="仿宋" w:eastAsia="仿宋" w:cs="仿宋"/>
          <w:sz w:val="36"/>
          <w:szCs w:val="36"/>
          <w:lang w:val="en-US" w:eastAsia="zh-CN"/>
        </w:rPr>
        <w:t>筹策划功能</w:t>
      </w:r>
      <w:r>
        <w:rPr>
          <w:rFonts w:hint="eastAsia" w:ascii="仿宋" w:hAnsi="仿宋" w:eastAsia="仿宋" w:cs="仿宋"/>
          <w:b w:val="0"/>
          <w:bCs w:val="0"/>
          <w:color w:val="000000"/>
          <w:spacing w:val="0"/>
          <w:sz w:val="36"/>
          <w:szCs w:val="36"/>
          <w:highlight w:val="none"/>
          <w:u w:val="none"/>
          <w:lang w:val="en-US" w:eastAsia="zh-CN"/>
        </w:rPr>
        <w:t>，拓展宣传工作的深度、广度和精度，</w:t>
      </w:r>
      <w:r>
        <w:rPr>
          <w:rFonts w:hint="eastAsia" w:ascii="仿宋" w:hAnsi="仿宋" w:eastAsia="仿宋" w:cs="仿宋"/>
          <w:sz w:val="36"/>
          <w:szCs w:val="36"/>
          <w:lang w:val="en-US" w:eastAsia="zh-CN"/>
        </w:rPr>
        <w:t>落实监听监看、跟踪反馈、挂单销账机制，持续推动融媒业务提质增效；要持续深入推进新闻改版、大端大号建设，充</w:t>
      </w:r>
      <w:r>
        <w:rPr>
          <w:rFonts w:hint="eastAsia" w:ascii="仿宋" w:hAnsi="仿宋" w:eastAsia="仿宋" w:cs="仿宋"/>
          <w:b w:val="0"/>
          <w:bCs w:val="0"/>
          <w:color w:val="000000"/>
          <w:spacing w:val="0"/>
          <w:sz w:val="36"/>
          <w:szCs w:val="36"/>
          <w:highlight w:val="none"/>
          <w:u w:val="none"/>
          <w:lang w:val="en-US" w:eastAsia="zh-CN"/>
        </w:rPr>
        <w:t>分运用</w:t>
      </w:r>
      <w:r>
        <w:rPr>
          <w:rFonts w:hint="eastAsia" w:ascii="仿宋" w:hAnsi="仿宋" w:eastAsia="仿宋" w:cs="仿宋"/>
          <w:sz w:val="36"/>
          <w:szCs w:val="36"/>
          <w:lang w:val="en-US" w:eastAsia="zh-CN"/>
        </w:rPr>
        <w:t>AIGC、混合现实等新媒体技术，聚力打造精品栏目，</w:t>
      </w:r>
      <w:r>
        <w:rPr>
          <w:rFonts w:hint="default" w:ascii="仿宋" w:hAnsi="仿宋" w:eastAsia="仿宋" w:cs="仿宋"/>
          <w:sz w:val="36"/>
          <w:szCs w:val="36"/>
          <w:lang w:val="en-US" w:eastAsia="zh-CN"/>
        </w:rPr>
        <w:t>借力央视频、北京时间、北京号、抖音等影响力账号，</w:t>
      </w:r>
      <w:r>
        <w:rPr>
          <w:rFonts w:hint="eastAsia" w:ascii="仿宋" w:hAnsi="仿宋" w:eastAsia="仿宋" w:cs="仿宋"/>
          <w:sz w:val="36"/>
          <w:szCs w:val="36"/>
          <w:lang w:val="en-US" w:eastAsia="zh-CN"/>
        </w:rPr>
        <w:t>持续</w:t>
      </w:r>
      <w:r>
        <w:rPr>
          <w:rFonts w:hint="default" w:ascii="仿宋" w:hAnsi="仿宋" w:eastAsia="仿宋" w:cs="仿宋"/>
          <w:sz w:val="36"/>
          <w:szCs w:val="36"/>
          <w:lang w:val="en-US" w:eastAsia="zh-CN"/>
        </w:rPr>
        <w:t>建强融媒旗舰</w:t>
      </w:r>
      <w:r>
        <w:rPr>
          <w:rFonts w:hint="eastAsia" w:ascii="仿宋" w:hAnsi="仿宋" w:eastAsia="仿宋" w:cs="仿宋"/>
          <w:sz w:val="36"/>
          <w:szCs w:val="36"/>
          <w:lang w:val="en-US" w:eastAsia="zh-CN"/>
        </w:rPr>
        <w:t>；尤其是充分利用建台四十周年及品牌提升活动契机，丰富形式开展展览展示、媒体宣传、资源推广三大系列活动，整合各领域资源，推动AIGC技术转化、超高清应用、文旅融合赋能等战略合作项目落地，搭平台、提效能，持续做大融媒品牌影响</w:t>
      </w:r>
      <w:r>
        <w:rPr>
          <w:rFonts w:hint="eastAsia" w:ascii="仿宋" w:hAnsi="仿宋" w:eastAsia="仿宋" w:cs="仿宋"/>
          <w:sz w:val="36"/>
          <w:szCs w:val="36"/>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720" w:firstLineChars="200"/>
        <w:jc w:val="both"/>
        <w:textAlignment w:val="auto"/>
        <w:rPr>
          <w:rFonts w:hint="eastAsia"/>
          <w:sz w:val="36"/>
          <w:szCs w:val="36"/>
          <w:lang w:val="en-US" w:eastAsia="zh-CN"/>
        </w:rPr>
      </w:pPr>
      <w:r>
        <w:rPr>
          <w:rFonts w:hint="eastAsia" w:ascii="楷体" w:hAnsi="楷体" w:eastAsia="楷体" w:cs="楷体"/>
          <w:b w:val="0"/>
          <w:bCs w:val="0"/>
          <w:kern w:val="0"/>
          <w:sz w:val="36"/>
          <w:szCs w:val="36"/>
          <w:lang w:val="en-US" w:eastAsia="zh-CN" w:bidi="ar"/>
        </w:rPr>
        <w:t>三是加快催生融合运营力。</w:t>
      </w:r>
      <w:r>
        <w:rPr>
          <w:rFonts w:hint="eastAsia" w:ascii="仿宋" w:hAnsi="仿宋" w:eastAsia="仿宋" w:cs="仿宋"/>
          <w:kern w:val="2"/>
          <w:sz w:val="36"/>
          <w:szCs w:val="36"/>
          <w:lang w:val="en-US" w:eastAsia="zh-CN" w:bidi="ar-SA"/>
        </w:rPr>
        <w:t>当前我们已经进入深度融合阶段，媒体运营已经呈现出典型的融合特征，我总结了一下就是“强于内容、基于平台、胜于产业”，上半年我们的实践可以说明一些问题。</w:t>
      </w:r>
      <w:r>
        <w:rPr>
          <w:rFonts w:hint="eastAsia" w:ascii="仿宋" w:hAnsi="仿宋" w:eastAsia="仿宋" w:cs="仿宋"/>
          <w:b w:val="0"/>
          <w:bCs w:val="0"/>
          <w:kern w:val="0"/>
          <w:sz w:val="36"/>
          <w:szCs w:val="36"/>
          <w:lang w:val="en-US" w:eastAsia="zh-CN" w:bidi="ar-SA"/>
        </w:rPr>
        <w:t>首先，我们创新内容运营，对外</w:t>
      </w:r>
      <w:r>
        <w:rPr>
          <w:rFonts w:hint="eastAsia" w:ascii="仿宋" w:hAnsi="仿宋" w:eastAsia="仿宋" w:cs="仿宋"/>
          <w:kern w:val="0"/>
          <w:sz w:val="36"/>
          <w:szCs w:val="36"/>
          <w:lang w:val="en-US" w:eastAsia="zh-CN" w:bidi="ar-SA"/>
        </w:rPr>
        <w:t>发挥融合优势，联合15 家驻昌高校成立“驻昌高校媒体融合联盟”，推出建立就业实习见习基地、组建高校大学生采访报道团等“五大行动”，赋能校城融合战略发展。对内深化跨编制、跨部门、跨专业项目制改革，探索推进“1+N”大小屏互动及跨端生产模式，围绕垂类深耕搭建“大明风华”“微短剧”等26个融媒工作室，优化资源配置，激发创新活力；</w:t>
      </w:r>
      <w:r>
        <w:rPr>
          <w:rFonts w:hint="eastAsia" w:ascii="仿宋" w:hAnsi="仿宋" w:eastAsia="仿宋" w:cs="仿宋"/>
          <w:b w:val="0"/>
          <w:bCs w:val="0"/>
          <w:kern w:val="0"/>
          <w:sz w:val="36"/>
          <w:szCs w:val="36"/>
          <w:lang w:val="en-US" w:eastAsia="zh-CN" w:bidi="ar-SA"/>
        </w:rPr>
        <w:t>其次，我们拓展平台运营，</w:t>
      </w:r>
      <w:r>
        <w:rPr>
          <w:rFonts w:hint="eastAsia" w:ascii="仿宋" w:hAnsi="仿宋" w:eastAsia="仿宋" w:cs="仿宋"/>
          <w:kern w:val="0"/>
          <w:sz w:val="36"/>
          <w:szCs w:val="36"/>
          <w:lang w:val="en-US" w:eastAsia="zh-CN" w:bidi="ar-SA"/>
        </w:rPr>
        <w:t>加快推进综合服务平台建设，借力智慧城市建设控规发展契机，推进“北京昌平”APP迭代升级，打通京通平台统一身份认证，实现与“京通”政务服务深度整合与互通，通过开通“昌平区企业直通车”功能畅通企业用户服务入口。按照“1+22+N”布局推动“区—镇街—村（社区）”三级应急广播体系建设，高标准完成项目落地准备工作，平台公共服务属性明显增强；</w:t>
      </w:r>
      <w:r>
        <w:rPr>
          <w:rFonts w:hint="eastAsia" w:ascii="仿宋" w:hAnsi="仿宋" w:eastAsia="仿宋" w:cs="仿宋"/>
          <w:b w:val="0"/>
          <w:bCs w:val="0"/>
          <w:kern w:val="0"/>
          <w:sz w:val="36"/>
          <w:szCs w:val="36"/>
          <w:lang w:val="en-US" w:eastAsia="zh-CN" w:bidi="ar-SA"/>
        </w:rPr>
        <w:t>最后，我们强化市场运营，</w:t>
      </w:r>
      <w:r>
        <w:rPr>
          <w:rFonts w:hint="eastAsia" w:ascii="仿宋" w:hAnsi="仿宋" w:eastAsia="仿宋" w:cs="仿宋"/>
          <w:kern w:val="0"/>
          <w:sz w:val="36"/>
          <w:szCs w:val="36"/>
          <w:lang w:val="en-US" w:eastAsia="zh-CN" w:bidi="ar-SA"/>
        </w:rPr>
        <w:t>坚持深化“事企分开”，健全法人治理结构，推动企业市场化独立决策运行。进一步精准城市品牌运营商定位，构建适配移动传播生态的“全案服务”业务系统，推进“垂直化深耕、定制化运营、套餐式服务”，坚持分类精准施策，有效挖潜重点客户群、巩固相对稳定客户群、拓展新增客户群，加强业绩考核，落实季度经营分析，精准提升市场竞争力，半年营收同比实现了翻番。实践证明目前我们的方向是对的，我想下半年要围绕既定目标，坚持稳中取胜，在持续推进事企分开基础上实现协同创新，进一步催生融合运营力。要</w:t>
      </w:r>
      <w:r>
        <w:rPr>
          <w:rFonts w:hint="eastAsia" w:ascii="仿宋" w:hAnsi="仿宋" w:eastAsia="仿宋" w:cs="仿宋"/>
          <w:kern w:val="0"/>
          <w:sz w:val="36"/>
          <w:szCs w:val="36"/>
          <w:lang w:val="en-US" w:eastAsia="zh-CN" w:bidi="ar"/>
        </w:rPr>
        <w:t>坚持内外发力做强融合传播生态，依托“驻昌高校媒体融合联盟”，借力五大行动吸引更多高校参与，持续探索推进“1+N”大小屏互动及跨端生产模式，完善融媒工作室运作保障机制，加强产品创新，打造融合生产活力源、创新源；要用足</w:t>
      </w:r>
      <w:r>
        <w:rPr>
          <w:rFonts w:hint="eastAsia" w:ascii="仿宋" w:hAnsi="仿宋" w:eastAsia="仿宋" w:cs="仿宋"/>
          <w:sz w:val="36"/>
          <w:szCs w:val="36"/>
          <w:highlight w:val="none"/>
          <w:lang w:val="en-US" w:eastAsia="zh-CN"/>
        </w:rPr>
        <w:t>智慧城市建设控规发展机遇，依托北京昌平APP积极稳妥整合区域政务服务和公共服务功能，优化服务事项，强化公共服务功能，做大做强平台底座；还要持续深化公司制改革，进一步</w:t>
      </w:r>
      <w:r>
        <w:rPr>
          <w:rFonts w:hint="eastAsia" w:ascii="仿宋" w:hAnsi="仿宋" w:eastAsia="仿宋" w:cs="仿宋"/>
          <w:sz w:val="36"/>
          <w:szCs w:val="36"/>
          <w:lang w:val="en-US" w:eastAsia="zh-CN"/>
        </w:rPr>
        <w:t>深化永安城公司战略转型，优化“中心+公司”运营模式，加强监管职能发挥，加大经营业绩考核，有效提升市场竞争能力。</w:t>
      </w:r>
    </w:p>
    <w:p>
      <w:pPr>
        <w:keepNext w:val="0"/>
        <w:keepLines w:val="0"/>
        <w:pageBreakBefore w:val="0"/>
        <w:widowControl w:val="0"/>
        <w:kinsoku/>
        <w:wordWrap/>
        <w:overflowPunct/>
        <w:topLinePunct w:val="0"/>
        <w:autoSpaceDE/>
        <w:autoSpaceDN/>
        <w:bidi w:val="0"/>
        <w:adjustRightInd/>
        <w:snapToGrid/>
        <w:spacing w:line="620" w:lineRule="exact"/>
        <w:ind w:firstLine="720" w:firstLineChars="200"/>
        <w:textAlignment w:val="auto"/>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t>“加强纪律性，革命无不胜”，我们的融媒事业正处在爬坡冲顶的关键阶段，建强用好融媒体中心是我们必须完成好的使命任务。我们一定要在学纪、知纪、明纪、守纪中铸牢纪律之魂，凝聚奋进伟力，守正创新、笃行实干，持续推动融媒体中心建设发展行稳致远，为昌平高质量发展做出更大贡献。</w:t>
      </w:r>
    </w:p>
    <w:p>
      <w:pPr>
        <w:keepNext w:val="0"/>
        <w:keepLines w:val="0"/>
        <w:pageBreakBefore w:val="0"/>
        <w:widowControl w:val="0"/>
        <w:kinsoku/>
        <w:wordWrap/>
        <w:overflowPunct/>
        <w:topLinePunct w:val="0"/>
        <w:autoSpaceDE/>
        <w:autoSpaceDN/>
        <w:bidi w:val="0"/>
        <w:adjustRightInd/>
        <w:snapToGrid/>
        <w:spacing w:line="620" w:lineRule="exact"/>
        <w:ind w:firstLine="720" w:firstLineChars="200"/>
        <w:textAlignment w:val="auto"/>
        <w:rPr>
          <w:rFonts w:hint="default"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t>我就讲到这里，谢谢大家！</w:t>
      </w:r>
    </w:p>
    <w:sectPr>
      <w:footerReference r:id="rId3" w:type="default"/>
      <w:pgSz w:w="11906" w:h="16838"/>
      <w:pgMar w:top="1950" w:right="1519" w:bottom="1950" w:left="1519"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posOffset>2625090</wp:posOffset>
              </wp:positionH>
              <wp:positionV relativeFrom="paragraph">
                <wp:posOffset>0</wp:posOffset>
              </wp:positionV>
              <wp:extent cx="516255" cy="1962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16255" cy="1962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4"/>
                              <w:szCs w:val="40"/>
                            </w:rPr>
                          </w:pPr>
                          <w:r>
                            <w:rPr>
                              <w:sz w:val="24"/>
                              <w:szCs w:val="40"/>
                            </w:rPr>
                            <w:t xml:space="preserve">— </w:t>
                          </w: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r>
                            <w:rPr>
                              <w:sz w:val="24"/>
                              <w:szCs w:val="40"/>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6.7pt;margin-top:0pt;height:15.45pt;width:40.65pt;mso-position-horizontal-relative:margin;z-index:251659264;mso-width-relative:page;mso-height-relative:page;" filled="f" stroked="f" coordsize="21600,21600" o:gfxdata="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9DAij1gAAAAcBAAAP&#10;AAAAAAAAAAEAIAAAACIAAABkcnMvZG93bnJldi54bWxQSwECFAAUAAAACACHTuJASueElRoCAAAT&#10;BAAADgAAAAAAAAABACAAAAAlAQAAZHJzL2Uyb0RvYy54bWxQSwUGAAAAAAYABgBZAQAAsQUAAAAA&#10;">
              <v:fill on="f" focussize="0,0"/>
              <v:stroke on="f" weight="0.5pt"/>
              <v:imagedata o:title=""/>
              <o:lock v:ext="edit" aspectratio="f"/>
              <v:textbox inset="0mm,0mm,0mm,0mm">
                <w:txbxContent>
                  <w:p>
                    <w:pPr>
                      <w:pStyle w:val="6"/>
                      <w:rPr>
                        <w:sz w:val="24"/>
                        <w:szCs w:val="40"/>
                      </w:rPr>
                    </w:pPr>
                    <w:r>
                      <w:rPr>
                        <w:sz w:val="24"/>
                        <w:szCs w:val="40"/>
                      </w:rPr>
                      <w:t xml:space="preserve">— </w:t>
                    </w: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r>
                      <w:rPr>
                        <w:sz w:val="24"/>
                        <w:szCs w:val="4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0MjEwMDg4NTc3MzU3NGQyNDk2N2FiMmRjYWU2ODEifQ=="/>
  </w:docVars>
  <w:rsids>
    <w:rsidRoot w:val="00000000"/>
    <w:rsid w:val="02DC5CB3"/>
    <w:rsid w:val="034A3EB7"/>
    <w:rsid w:val="08E458C1"/>
    <w:rsid w:val="0A326F50"/>
    <w:rsid w:val="0B24469B"/>
    <w:rsid w:val="0CB42F1F"/>
    <w:rsid w:val="0EE26D46"/>
    <w:rsid w:val="0F2E3D3A"/>
    <w:rsid w:val="1381018F"/>
    <w:rsid w:val="19EC1167"/>
    <w:rsid w:val="1E326A89"/>
    <w:rsid w:val="23325FCD"/>
    <w:rsid w:val="237A5348"/>
    <w:rsid w:val="24DB26D5"/>
    <w:rsid w:val="2661459D"/>
    <w:rsid w:val="279D7857"/>
    <w:rsid w:val="2CB371D5"/>
    <w:rsid w:val="2D6F5B15"/>
    <w:rsid w:val="30281C88"/>
    <w:rsid w:val="30D140CD"/>
    <w:rsid w:val="31373912"/>
    <w:rsid w:val="343B642D"/>
    <w:rsid w:val="395A29BB"/>
    <w:rsid w:val="3BF910A8"/>
    <w:rsid w:val="3D8A5CCB"/>
    <w:rsid w:val="3D9B7F3D"/>
    <w:rsid w:val="41EB40B4"/>
    <w:rsid w:val="471C3E9C"/>
    <w:rsid w:val="48164D90"/>
    <w:rsid w:val="4B2C3E54"/>
    <w:rsid w:val="4B9746EA"/>
    <w:rsid w:val="5100671B"/>
    <w:rsid w:val="535844AE"/>
    <w:rsid w:val="53AC0356"/>
    <w:rsid w:val="54E67577"/>
    <w:rsid w:val="563C174E"/>
    <w:rsid w:val="56C63E25"/>
    <w:rsid w:val="58F26B1F"/>
    <w:rsid w:val="59456BA9"/>
    <w:rsid w:val="5A745777"/>
    <w:rsid w:val="5D9C58DF"/>
    <w:rsid w:val="5FF4730D"/>
    <w:rsid w:val="606721D5"/>
    <w:rsid w:val="609E2366"/>
    <w:rsid w:val="63343EC4"/>
    <w:rsid w:val="64D1635E"/>
    <w:rsid w:val="668D04BB"/>
    <w:rsid w:val="67FC1454"/>
    <w:rsid w:val="68CB7079"/>
    <w:rsid w:val="6D415B5B"/>
    <w:rsid w:val="6ED924EF"/>
    <w:rsid w:val="72B03567"/>
    <w:rsid w:val="740022CC"/>
    <w:rsid w:val="793F73F3"/>
    <w:rsid w:val="79D0629D"/>
    <w:rsid w:val="79FF7286"/>
    <w:rsid w:val="7C605FFE"/>
    <w:rsid w:val="7E955D07"/>
    <w:rsid w:val="7F8518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Lines="0" w:beforeAutospacing="0" w:afterLines="0" w:afterAutospacing="0" w:line="720" w:lineRule="auto"/>
      <w:jc w:val="center"/>
      <w:outlineLvl w:val="0"/>
    </w:pPr>
    <w:rPr>
      <w:rFonts w:ascii="Calibri" w:hAnsi="Calibri"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480" w:lineRule="auto"/>
      <w:outlineLvl w:val="1"/>
    </w:pPr>
    <w:rPr>
      <w:rFonts w:ascii="Arial" w:hAnsi="Arial" w:eastAsia="黑体"/>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line="560" w:lineRule="exact"/>
      <w:ind w:firstLine="880" w:firstLineChars="200"/>
    </w:pPr>
    <w:rPr>
      <w:rFonts w:ascii="黑体" w:hAnsi="黑体" w:eastAsia="黑体" w:cs="Times New Roman"/>
      <w:b/>
      <w:sz w:val="36"/>
    </w:rPr>
  </w:style>
  <w:style w:type="paragraph" w:styleId="5">
    <w:name w:val="Plain Text"/>
    <w:basedOn w:val="1"/>
    <w:next w:val="1"/>
    <w:qFormat/>
    <w:uiPriority w:val="0"/>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character" w:customStyle="1" w:styleId="12">
    <w:name w:val="研究生论文"/>
    <w:basedOn w:val="10"/>
    <w:qFormat/>
    <w:uiPriority w:val="0"/>
    <w:rPr>
      <w:rFonts w:hint="eastAsia" w:ascii="黑体" w:hAnsi="黑体" w:eastAsia="黑体" w:cs="黑体"/>
      <w:sz w:val="32"/>
      <w:szCs w:val="32"/>
      <w:lang w:val="en-US" w:eastAsia="zh-CN"/>
    </w:rPr>
  </w:style>
  <w:style w:type="character" w:customStyle="1" w:styleId="13">
    <w:name w:val="标题 1 Char"/>
    <w:link w:val="2"/>
    <w:qFormat/>
    <w:uiPriority w:val="0"/>
    <w:rPr>
      <w:rFonts w:ascii="Calibri" w:hAnsi="Calibri" w:eastAsia="黑体"/>
      <w:kern w:val="44"/>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11616</Words>
  <Characters>11679</Characters>
  <Lines>0</Lines>
  <Paragraphs>0</Paragraphs>
  <TotalTime>256</TotalTime>
  <ScaleCrop>false</ScaleCrop>
  <LinksUpToDate>false</LinksUpToDate>
  <CharactersWithSpaces>11685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2024-01-29T02:16:00Z</dcterms:created>
  <dc:creator>B201904003</dc:creator>
  <cp:lastModifiedBy>admin</cp:lastModifiedBy>
  <cp:lastPrinted>2024-06-27T07:01:19Z</cp:lastPrinted>
  <dcterms:modified xsi:type="dcterms:W3CDTF">2024-06-27T07:55:27Z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C556A4917A6C4E53BCD8352527606896_13</vt:lpwstr>
  </property>
</Properties>
</file>